
<file path=[Content_Types].xml><?xml version="1.0" encoding="utf-8"?>
<Types xmlns="http://schemas.openxmlformats.org/package/2006/content-types">
  <Default ContentType="image/tiff" Extension="tif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ageBreakBefore w:val="0"/>
        <w:spacing w:line="24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Bookmarking an EBSCOhost journal article in Aspire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ageBreakBefore w:val="0"/>
        <w:numPr>
          <w:ilvl w:val="0"/>
          <w:numId w:val="1"/>
        </w:numPr>
        <w:spacing w:after="0" w:line="240" w:lineRule="auto"/>
        <w:ind w:left="360"/>
        <w:rPr>
          <w:b w:val="0"/>
        </w:rPr>
      </w:pPr>
      <w:r w:rsidDel="00000000" w:rsidR="00000000" w:rsidRPr="00000000">
        <w:rPr>
          <w:rFonts w:ascii="Arial" w:cs="Arial" w:eastAsia="Arial" w:hAnsi="Arial"/>
          <w:rtl w:val="0"/>
        </w:rPr>
        <w:t xml:space="preserve">Start by going to Aspire (via Reading Lists on the Library home page, or direct to </w:t>
      </w:r>
      <w:hyperlink r:id="rId8">
        <w:r w:rsidDel="00000000" w:rsidR="00000000" w:rsidRPr="00000000">
          <w:rPr>
            <w:rFonts w:ascii="Arial" w:cs="Arial" w:eastAsia="Arial" w:hAnsi="Arial"/>
            <w:color w:val="1155cc"/>
            <w:u w:val="single"/>
            <w:rtl w:val="0"/>
          </w:rPr>
          <w:t xml:space="preserve">https://brookes.rl.talis.com/index.html</w:t>
        </w:r>
      </w:hyperlink>
      <w:r w:rsidDel="00000000" w:rsidR="00000000" w:rsidRPr="00000000">
        <w:rPr>
          <w:rFonts w:ascii="Arial" w:cs="Arial" w:eastAsia="Arial" w:hAnsi="Arial"/>
          <w:rtl w:val="0"/>
        </w:rPr>
        <w:t xml:space="preserve"> ) and signing in as usual with your Brookes staff number and password (see </w:t>
      </w:r>
      <w:r w:rsidDel="00000000" w:rsidR="00000000" w:rsidRPr="00000000">
        <w:rPr>
          <w:rFonts w:ascii="Arial" w:cs="Arial" w:eastAsia="Arial" w:hAnsi="Arial"/>
          <w:i w:val="1"/>
          <w:rtl w:val="0"/>
        </w:rPr>
        <w:t xml:space="preserve">Getting started with Aspire</w:t>
      </w:r>
      <w:r w:rsidDel="00000000" w:rsidR="00000000" w:rsidRPr="00000000">
        <w:rPr>
          <w:rFonts w:ascii="Arial" w:cs="Arial" w:eastAsia="Arial" w:hAnsi="Arial"/>
          <w:rtl w:val="0"/>
        </w:rPr>
        <w:t xml:space="preserve">).</w:t>
      </w:r>
    </w:p>
    <w:p w:rsidR="00000000" w:rsidDel="00000000" w:rsidP="00000000" w:rsidRDefault="00000000" w:rsidRPr="00000000" w14:paraId="00000005">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the journal article on our Library databases e.g. Academic Search Complete, Business Source Complete, Education Research Complete; or find the journal title via the Journal Titles tab on Library Search, and work your way through to the journal article you want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on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see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abstract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text option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copy the article Permalink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you can use it in Step 6 below (if a permalink option is not available just use the web address) </w:t>
      </w:r>
    </w:p>
    <w:p w:rsidR="00000000" w:rsidDel="00000000" w:rsidP="00000000" w:rsidRDefault="00000000" w:rsidRPr="00000000" w14:paraId="00000009">
      <w:pPr>
        <w:pageBreakBefore w:val="0"/>
        <w:spacing w:line="240" w:lineRule="auto"/>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0" distT="0" distL="0" distR="0">
            <wp:extent cx="5731510" cy="1925812"/>
            <wp:effectExtent b="12700" l="12700" r="12700" t="12700"/>
            <wp:docPr descr="Screenshot of Ebsco journal article details, showing how to get the permalink (in the menu on the right) and instructing the user to copy the web address that appears in the Permalink box." id="21" name="image4.png"/>
            <a:graphic>
              <a:graphicData uri="http://schemas.openxmlformats.org/drawingml/2006/picture">
                <pic:pic>
                  <pic:nvPicPr>
                    <pic:cNvPr descr="Screenshot of Ebsco journal article details, showing how to get the permalink (in the menu on the right) and instructing the user to copy the web address that appears in the Permalink box." id="0" name="image4.png"/>
                    <pic:cNvPicPr preferRelativeResize="0"/>
                  </pic:nvPicPr>
                  <pic:blipFill>
                    <a:blip r:embed="rId9"/>
                    <a:srcRect b="0" l="0" r="0" t="0"/>
                    <a:stretch>
                      <a:fillRect/>
                    </a:stretch>
                  </pic:blipFill>
                  <pic:spPr>
                    <a:xfrm>
                      <a:off x="0" y="0"/>
                      <a:ext cx="5731510" cy="1925812"/>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A">
      <w:pPr>
        <w:pageBreakBefore w:val="0"/>
        <w:widowControl w:val="0"/>
        <w:numPr>
          <w:ilvl w:val="0"/>
          <w:numId w:val="1"/>
        </w:numPr>
        <w:spacing w:after="0" w:line="240" w:lineRule="auto"/>
        <w:ind w:left="360"/>
        <w:rPr>
          <w:b w:val="0"/>
        </w:rPr>
      </w:pPr>
      <w:r w:rsidDel="00000000" w:rsidR="00000000" w:rsidRPr="00000000">
        <w:rPr>
          <w:rFonts w:ascii="Arial" w:cs="Arial" w:eastAsia="Arial" w:hAnsi="Arial"/>
          <w:rtl w:val="0"/>
        </w:rPr>
        <w:t xml:space="preserve">Now click the blue bookmarking icon on your bookmarks toolbar. (If you don’t have this installed yet, go back to the </w:t>
      </w:r>
      <w:r w:rsidDel="00000000" w:rsidR="00000000" w:rsidRPr="00000000">
        <w:rPr>
          <w:rFonts w:ascii="Arial" w:cs="Arial" w:eastAsia="Arial" w:hAnsi="Arial"/>
          <w:i w:val="1"/>
          <w:rtl w:val="0"/>
        </w:rPr>
        <w:t xml:space="preserve">Getting started with Aspire</w:t>
      </w:r>
      <w:r w:rsidDel="00000000" w:rsidR="00000000" w:rsidRPr="00000000">
        <w:rPr>
          <w:rFonts w:ascii="Arial" w:cs="Arial" w:eastAsia="Arial" w:hAnsi="Arial"/>
          <w:rtl w:val="0"/>
        </w:rPr>
        <w:t xml:space="preserve"> guide for instructions.)</w:t>
      </w:r>
      <w:r w:rsidDel="00000000" w:rsidR="00000000" w:rsidRPr="00000000">
        <w:drawing>
          <wp:anchor allowOverlap="1" behindDoc="0" distB="114300" distT="114300" distL="114300" distR="114300" hidden="0" layoutInCell="1" locked="0" relativeHeight="0" simplePos="0">
            <wp:simplePos x="0" y="0"/>
            <wp:positionH relativeFrom="column">
              <wp:posOffset>5676900</wp:posOffset>
            </wp:positionH>
            <wp:positionV relativeFrom="paragraph">
              <wp:posOffset>224396</wp:posOffset>
            </wp:positionV>
            <wp:extent cx="697366" cy="714375"/>
            <wp:effectExtent b="0" l="0" r="0" t="0"/>
            <wp:wrapSquare wrapText="bothSides" distB="114300" distT="114300" distL="114300" distR="114300"/>
            <wp:docPr descr="Blue-green button with &quot;talis&quot; in white lettering" id="20" name="image7.png"/>
            <a:graphic>
              <a:graphicData uri="http://schemas.openxmlformats.org/drawingml/2006/picture">
                <pic:pic>
                  <pic:nvPicPr>
                    <pic:cNvPr descr="Blue-green button with &quot;talis&quot; in white lettering" id="0" name="image7.png"/>
                    <pic:cNvPicPr preferRelativeResize="0"/>
                  </pic:nvPicPr>
                  <pic:blipFill>
                    <a:blip r:embed="rId10"/>
                    <a:srcRect b="0" l="0" r="0" t="0"/>
                    <a:stretch>
                      <a:fillRect/>
                    </a:stretch>
                  </pic:blipFill>
                  <pic:spPr>
                    <a:xfrm>
                      <a:off x="0" y="0"/>
                      <a:ext cx="697366" cy="714375"/>
                    </a:xfrm>
                    <a:prstGeom prst="rect"/>
                    <a:ln/>
                  </pic:spPr>
                </pic:pic>
              </a:graphicData>
            </a:graphic>
          </wp:anchor>
        </w:drawing>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next screen contains the details of the article and a ‘Is part of Journal’ tab.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611594" cy="881629"/>
            <wp:effectExtent b="12700" l="12700" r="12700" t="12700"/>
            <wp:docPr descr="Bookmarking screen with &quot;Is part of Journal&quot; tab highlighted, indicating &quot;Journal title details are here&quot;." id="22" name="image3.png"/>
            <a:graphic>
              <a:graphicData uri="http://schemas.openxmlformats.org/drawingml/2006/picture">
                <pic:pic>
                  <pic:nvPicPr>
                    <pic:cNvPr descr="Bookmarking screen with &quot;Is part of Journal&quot; tab highlighted, indicating &quot;Journal title details are here&quot;." id="0" name="image3.png"/>
                    <pic:cNvPicPr preferRelativeResize="0"/>
                  </pic:nvPicPr>
                  <pic:blipFill>
                    <a:blip r:embed="rId11"/>
                    <a:srcRect b="0" l="0" r="0" t="0"/>
                    <a:stretch>
                      <a:fillRect/>
                    </a:stretch>
                  </pic:blipFill>
                  <pic:spPr>
                    <a:xfrm>
                      <a:off x="0" y="0"/>
                      <a:ext cx="4611594" cy="881629"/>
                    </a:xfrm>
                    <a:prstGeom prst="rect"/>
                    <a:ln w="12700">
                      <a:solidFill>
                        <a:srgbClr val="000000"/>
                      </a:solidFill>
                      <a:prstDash val="solid"/>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 a web address field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not already there,  and paste in the permalink or web address so students go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via Brookes Login to get full text access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pageBreakBefore w:val="0"/>
        <w:spacing w:line="240" w:lineRule="auto"/>
        <w:ind w:left="720" w:firstLine="0"/>
        <w:rPr>
          <w:rFonts w:ascii="Arial" w:cs="Arial" w:eastAsia="Arial" w:hAnsi="Arial"/>
        </w:rPr>
        <w:sectPr>
          <w:headerReference r:id="rId12" w:type="first"/>
          <w:footerReference r:id="rId13" w:type="first"/>
          <w:pgSz w:h="16838" w:w="11906" w:orient="portrait"/>
          <w:pgMar w:bottom="851" w:top="851" w:left="851" w:right="851" w:header="1984" w:footer="709"/>
          <w:pgNumType w:start="1"/>
          <w:titlePg w:val="1"/>
        </w:sectPr>
      </w:pPr>
      <w:r w:rsidDel="00000000" w:rsidR="00000000" w:rsidRPr="00000000">
        <w:rPr>
          <w:rFonts w:ascii="Arial" w:cs="Arial" w:eastAsia="Arial" w:hAnsi="Arial"/>
        </w:rPr>
        <w:drawing>
          <wp:inline distB="0" distT="0" distL="0" distR="0">
            <wp:extent cx="5410200" cy="1514475"/>
            <wp:effectExtent b="12700" l="12700" r="12700" t="12700"/>
            <wp:docPr descr="Part of bookmarking screen showing the Add button, with the option to Add Web address highlighted." id="24" name="image5.png"/>
            <a:graphic>
              <a:graphicData uri="http://schemas.openxmlformats.org/drawingml/2006/picture">
                <pic:pic>
                  <pic:nvPicPr>
                    <pic:cNvPr descr="Part of bookmarking screen showing the Add button, with the option to Add Web address highlighted." id="0" name="image5.png"/>
                    <pic:cNvPicPr preferRelativeResize="0"/>
                  </pic:nvPicPr>
                  <pic:blipFill>
                    <a:blip r:embed="rId14"/>
                    <a:srcRect b="30673" l="0" r="3566" t="29675"/>
                    <a:stretch>
                      <a:fillRect/>
                    </a:stretch>
                  </pic:blipFill>
                  <pic:spPr>
                    <a:xfrm>
                      <a:off x="0" y="0"/>
                      <a:ext cx="5410200" cy="151447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Make 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‘Online Resource’ box is ticked, and ensure it links to the Web address or permalink you added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DOI or the Open URL, as these do not always work)</w:t>
      </w:r>
    </w:p>
    <w:p w:rsidR="00000000" w:rsidDel="00000000" w:rsidP="00000000" w:rsidRDefault="00000000" w:rsidRPr="00000000" w14:paraId="00000011">
      <w:pPr>
        <w:pageBreakBefore w:val="0"/>
        <w:spacing w:line="240" w:lineRule="auto"/>
        <w:ind w:left="360" w:firstLine="0"/>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rPr>
        <w:drawing>
          <wp:inline distB="0" distT="0" distL="0" distR="0">
            <wp:extent cx="5129551" cy="495793"/>
            <wp:effectExtent b="12700" l="12700" r="12700" t="12700"/>
            <wp:docPr descr="Bookmarking screen with the Online Resource box at the bottom ticked" id="23" name="image2.png"/>
            <a:graphic>
              <a:graphicData uri="http://schemas.openxmlformats.org/drawingml/2006/picture">
                <pic:pic>
                  <pic:nvPicPr>
                    <pic:cNvPr descr="Bookmarking screen with the Online Resource box at the bottom ticked" id="0" name="image2.png"/>
                    <pic:cNvPicPr preferRelativeResize="0"/>
                  </pic:nvPicPr>
                  <pic:blipFill>
                    <a:blip r:embed="rId15"/>
                    <a:srcRect b="0" l="0" r="0" t="0"/>
                    <a:stretch>
                      <a:fillRect/>
                    </a:stretch>
                  </pic:blipFill>
                  <pic:spPr>
                    <a:xfrm>
                      <a:off x="0" y="0"/>
                      <a:ext cx="5129551" cy="49579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2">
      <w:pPr>
        <w:pageBreakBefore w:val="0"/>
        <w:spacing w:line="240" w:lineRule="auto"/>
        <w:ind w:left="426"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spacing w:line="240" w:lineRule="auto"/>
        <w:ind w:left="426" w:firstLine="0"/>
        <w:rPr>
          <w:rFonts w:ascii="Arial" w:cs="Arial" w:eastAsia="Arial" w:hAnsi="Arial"/>
        </w:rPr>
      </w:pPr>
      <w:r w:rsidDel="00000000" w:rsidR="00000000" w:rsidRPr="00000000">
        <w:rPr>
          <w:rFonts w:ascii="Arial" w:cs="Arial" w:eastAsia="Arial" w:hAnsi="Arial"/>
        </w:rPr>
        <w:drawing>
          <wp:inline distB="0" distT="0" distL="0" distR="0">
            <wp:extent cx="5172075" cy="3257550"/>
            <wp:effectExtent b="12700" l="12700" r="12700" t="12700"/>
            <wp:docPr descr="Screenshot of the Online Resource Link dialogue, with Web Address highlighted, and indicating &quot;Click OK to make your links work&quot;." id="25" name="image6.png"/>
            <a:graphic>
              <a:graphicData uri="http://schemas.openxmlformats.org/drawingml/2006/picture">
                <pic:pic>
                  <pic:nvPicPr>
                    <pic:cNvPr descr="Screenshot of the Online Resource Link dialogue, with Web Address highlighted, and indicating &quot;Click OK to make your links work&quot;." id="0" name="image6.png"/>
                    <pic:cNvPicPr preferRelativeResize="0"/>
                  </pic:nvPicPr>
                  <pic:blipFill>
                    <a:blip r:embed="rId16"/>
                    <a:srcRect b="6301" l="0" r="1451" t="0"/>
                    <a:stretch>
                      <a:fillRect/>
                    </a:stretch>
                  </pic:blipFill>
                  <pic:spPr>
                    <a:xfrm>
                      <a:off x="0" y="0"/>
                      <a:ext cx="5172075" cy="325755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pageBreakBefore w:val="0"/>
        <w:widowControl w:val="0"/>
        <w:numPr>
          <w:ilvl w:val="0"/>
          <w:numId w:val="1"/>
        </w:numPr>
        <w:spacing w:after="0" w:line="240" w:lineRule="auto"/>
        <w:ind w:left="360"/>
        <w:rPr>
          <w:b w:val="0"/>
        </w:rPr>
      </w:pPr>
      <w:r w:rsidDel="00000000" w:rsidR="00000000" w:rsidRPr="00000000">
        <w:rPr>
          <w:rFonts w:ascii="Arial" w:cs="Arial" w:eastAsia="Arial" w:hAnsi="Arial"/>
          <w:rtl w:val="0"/>
        </w:rPr>
        <w:t xml:space="preserve">Finally, click </w:t>
      </w:r>
      <w:r w:rsidDel="00000000" w:rsidR="00000000" w:rsidRPr="00000000">
        <w:rPr>
          <w:rFonts w:ascii="Arial" w:cs="Arial" w:eastAsia="Arial" w:hAnsi="Arial"/>
          <w:b w:val="1"/>
          <w:color w:val="ffffff"/>
          <w:highlight w:val="black"/>
          <w:rtl w:val="0"/>
        </w:rPr>
        <w:t xml:space="preserve">Create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ageBreakBefore w:val="0"/>
        <w:numPr>
          <w:ilvl w:val="0"/>
          <w:numId w:val="1"/>
        </w:numPr>
        <w:spacing w:after="0" w:line="240" w:lineRule="auto"/>
        <w:ind w:left="360"/>
        <w:rPr>
          <w:b w:val="0"/>
        </w:rPr>
      </w:pPr>
      <w:r w:rsidDel="00000000" w:rsidR="00000000" w:rsidRPr="00000000">
        <w:rPr>
          <w:rFonts w:ascii="Arial" w:cs="Arial" w:eastAsia="Arial" w:hAnsi="Arial"/>
          <w:rtl w:val="0"/>
        </w:rPr>
        <w:t xml:space="preserve">When you’ve bookmarked everything you want, go into your list and use ADD RESOURCE to add the items where you want them. Don’t forget to </w:t>
      </w:r>
      <w:r w:rsidDel="00000000" w:rsidR="00000000" w:rsidRPr="00000000">
        <w:rPr>
          <w:rFonts w:ascii="Arial" w:cs="Arial" w:eastAsia="Arial" w:hAnsi="Arial"/>
          <w:b w:val="1"/>
          <w:rtl w:val="0"/>
        </w:rPr>
        <w:t xml:space="preserve">Publish</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8">
      <w:pPr>
        <w:pageBreakBefore w:val="0"/>
        <w:rPr>
          <w:rFonts w:ascii="Arial Black" w:cs="Arial Black" w:eastAsia="Arial Black" w:hAnsi="Arial Black"/>
        </w:rPr>
      </w:pPr>
      <w:r w:rsidDel="00000000" w:rsidR="00000000" w:rsidRPr="00000000">
        <w:rPr>
          <w:rtl w:val="0"/>
        </w:rPr>
      </w:r>
    </w:p>
    <w:sectPr>
      <w:footerReference r:id="rId17" w:type="first"/>
      <w:type w:val="nextPage"/>
      <w:pgSz w:h="16838" w:w="11906" w:orient="portrait"/>
      <w:pgMar w:bottom="851" w:top="851" w:left="851" w:right="851" w:header="1984"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Arial Black">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tl w:val="0"/>
      </w:rPr>
      <w:t xml:space="preserve">WWW.BROOKES.AC.UK/LIBRARY</w:t>
      <w:tab/>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Now turn over...</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513"/>
        <w:tab w:val="right" w:pos="9026"/>
      </w:tabs>
      <w:spacing w:after="240" w:before="24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Aspire home page:</w:t>
    </w:r>
    <w:hyperlink r:id="rId2">
      <w:r w:rsidDel="00000000" w:rsidR="00000000" w:rsidRPr="00000000">
        <w:rPr>
          <w:rFonts w:ascii="Arial" w:cs="Arial" w:eastAsia="Arial" w:hAnsi="Arial"/>
          <w:sz w:val="18"/>
          <w:szCs w:val="18"/>
          <w:rtl w:val="0"/>
        </w:rPr>
        <w:t xml:space="preserve"> </w:t>
      </w:r>
    </w:hyperlink>
    <w:hyperlink r:id="rId3">
      <w:r w:rsidDel="00000000" w:rsidR="00000000" w:rsidRPr="00000000">
        <w:rPr>
          <w:rFonts w:ascii="Arial" w:cs="Arial" w:eastAsia="Arial" w:hAnsi="Arial"/>
          <w:color w:val="0000ff"/>
          <w:sz w:val="18"/>
          <w:szCs w:val="18"/>
          <w:u w:val="single"/>
          <w:rtl w:val="0"/>
        </w:rPr>
        <w:t xml:space="preserve">brookes.rl.talis.com/index.html</w:t>
      </w:r>
    </w:hyperlink>
    <w:r w:rsidDel="00000000" w:rsidR="00000000" w:rsidRPr="00000000">
      <w:rPr>
        <w:rFonts w:ascii="Arial" w:cs="Arial" w:eastAsia="Arial" w:hAnsi="Arial"/>
        <w:sz w:val="18"/>
        <w:szCs w:val="18"/>
        <w:rtl w:val="0"/>
      </w:rPr>
      <w:t xml:space="preserve">   Aspire help guides:</w:t>
    </w:r>
    <w:hyperlink r:id="rId4">
      <w:r w:rsidDel="00000000" w:rsidR="00000000" w:rsidRPr="00000000">
        <w:rPr>
          <w:rFonts w:ascii="Arial" w:cs="Arial" w:eastAsia="Arial" w:hAnsi="Arial"/>
          <w:sz w:val="18"/>
          <w:szCs w:val="18"/>
          <w:rtl w:val="0"/>
        </w:rPr>
        <w:t xml:space="preserve"> </w:t>
      </w:r>
    </w:hyperlink>
    <w:hyperlink r:id="rId5">
      <w:r w:rsidDel="00000000" w:rsidR="00000000" w:rsidRPr="00000000">
        <w:rPr>
          <w:rFonts w:ascii="Arial" w:cs="Arial" w:eastAsia="Arial" w:hAnsi="Arial"/>
          <w:color w:val="0000ff"/>
          <w:sz w:val="18"/>
          <w:szCs w:val="18"/>
          <w:u w:val="single"/>
          <w:rtl w:val="0"/>
        </w:rPr>
        <w:t xml:space="preserve">bit.ly/aspirehelp</w:t>
      </w:r>
    </w:hyperlink>
    <w:r w:rsidDel="00000000" w:rsidR="00000000" w:rsidRPr="00000000">
      <w:rPr>
        <w:rFonts w:ascii="Arial" w:cs="Arial" w:eastAsia="Arial" w:hAnsi="Arial"/>
        <w:sz w:val="18"/>
        <w:szCs w:val="18"/>
        <w:rtl w:val="0"/>
      </w:rPr>
      <w:t xml:space="preserve">   Moodle course:</w:t>
    </w:r>
    <w:hyperlink r:id="rId6">
      <w:r w:rsidDel="00000000" w:rsidR="00000000" w:rsidRPr="00000000">
        <w:rPr>
          <w:rFonts w:ascii="Arial" w:cs="Arial" w:eastAsia="Arial" w:hAnsi="Arial"/>
          <w:sz w:val="18"/>
          <w:szCs w:val="18"/>
          <w:rtl w:val="0"/>
        </w:rPr>
        <w:t xml:space="preserve"> </w:t>
      </w:r>
    </w:hyperlink>
    <w:hyperlink r:id="rId7">
      <w:r w:rsidDel="00000000" w:rsidR="00000000" w:rsidRPr="00000000">
        <w:rPr>
          <w:rFonts w:ascii="Arial" w:cs="Arial" w:eastAsia="Arial" w:hAnsi="Arial"/>
          <w:color w:val="0000ff"/>
          <w:sz w:val="18"/>
          <w:szCs w:val="18"/>
          <w:u w:val="single"/>
          <w:rtl w:val="0"/>
        </w:rPr>
        <w:t xml:space="preserve">bit.ly/aspiremoodle</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C">
    <w:pPr>
      <w:tabs>
        <w:tab w:val="center" w:pos="4513"/>
        <w:tab w:val="right" w:pos="9026"/>
      </w:tabs>
      <w:spacing w:after="240" w:before="24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tabs>
        <w:tab w:val="center" w:pos="4513"/>
        <w:tab w:val="right" w:pos="9026"/>
      </w:tabs>
      <w:spacing w:after="240" w:before="24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Hazel Rothera, April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-787399</wp:posOffset>
              </wp:positionV>
              <wp:extent cx="3352800" cy="714375"/>
              <wp:effectExtent b="0" l="0" r="0" t="0"/>
              <wp:wrapNone/>
              <wp:docPr id="19" name=""/>
              <a:graphic>
                <a:graphicData uri="http://schemas.microsoft.com/office/word/2010/wordprocessingShape">
                  <wps:wsp>
                    <wps:cNvSpPr/>
                    <wps:cNvPr id="2" name="Shape 2"/>
                    <wps:spPr>
                      <a:xfrm>
                        <a:off x="3674363" y="3427575"/>
                        <a:ext cx="3343275" cy="704850"/>
                      </a:xfrm>
                      <a:custGeom>
                        <a:rect b="b" l="l" r="r" t="t"/>
                        <a:pathLst>
                          <a:path extrusionOk="0" h="704850" w="3343275">
                            <a:moveTo>
                              <a:pt x="0" y="0"/>
                            </a:moveTo>
                            <a:lnTo>
                              <a:pt x="0" y="704850"/>
                            </a:lnTo>
                            <a:lnTo>
                              <a:pt x="3343275" y="704850"/>
                            </a:lnTo>
                            <a:lnTo>
                              <a:pt x="334327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48"/>
                              <w:vertAlign w:val="baseline"/>
                            </w:rPr>
                            <w:t xml:space="preserve">LIBRARY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-787399</wp:posOffset>
              </wp:positionV>
              <wp:extent cx="3352800" cy="714375"/>
              <wp:effectExtent b="0" l="0" r="0" t="0"/>
              <wp:wrapNone/>
              <wp:docPr id="19"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3352800" cy="714375"/>
                      </a:xfrm>
                      <a:prstGeom prst="rect"/>
                      <a:ln/>
                    </pic:spPr>
                  </pic:pic>
                </a:graphicData>
              </a:graphic>
            </wp:anchor>
          </w:drawing>
        </mc:Fallback>
      </mc:AlternateContent>
    </w:r>
    <w:r w:rsidDel="00000000" w:rsidR="00000000" w:rsidRPr="00000000">
      <w:pict>
        <v:shape id="_x0000_s2050" style="position:absolute;margin-left:382.7pt;margin-top:-69.8pt;width:141.75pt;height:59.25pt;z-index:251659264;mso-position-horizontal:absolute;mso-position-vertical:absolute;mso-position-horizontal-relative:margin;mso-position-vertical-relative:text;" filled="f" stroked="f" type="#_x0000_t202">
          <v:textbox>
            <w:txbxContent>
              <w:p w:rsidR="00B3098C" w:rsidDel="00000000" w:rsidP="00000000" w:rsidRDefault="00B3098C" w:rsidRPr="00000000">
                <w:r w:rsidDel="00000000" w:rsidR="00000000" w:rsidRPr="00B3098C">
                  <w:rPr>
                    <w:noProof w:val="1"/>
                    <w:lang w:eastAsia="en-GB"/>
                  </w:rPr>
                  <w:drawing>
                    <wp:inline distB="0" distT="0" distL="0" distR="0">
                      <wp:extent cx="1581150" cy="629114"/>
                      <wp:effectExtent b="0" l="19050" r="0" t="0"/>
                      <wp:docPr descr="LogoBLACKmid.tif" id="2" name="Picture 1"/>
                      <wp:cNvGraphicFramePr>
                        <a:graphicFrameLocks noChangeAspect="1"/>
                      </wp:cNvGraphicFramePr>
                      <a:graphic>
                        <a:graphicData uri="http://schemas.openxmlformats.org/drawingml/2006/picture">
                          <pic:pic>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v:textbox>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sz w:val="22"/>
        <w:szCs w:val="22"/>
      </w:rPr>
    </w:lvl>
    <w:lvl w:ilvl="1">
      <w:start w:val="1"/>
      <w:numFmt w:val="lowerLetter"/>
      <w:lvlText w:val="%2."/>
      <w:lvlJc w:val="left"/>
      <w:pPr>
        <w:ind w:left="786" w:hanging="360.00000000000006"/>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66B59"/>
  </w:style>
  <w:style w:type="paragraph" w:styleId="Heading1">
    <w:name w:val="heading 1"/>
    <w:basedOn w:val="Normal"/>
    <w:next w:val="Normal"/>
    <w:link w:val="Heading1Char"/>
    <w:uiPriority w:val="9"/>
    <w:qFormat w:val="1"/>
    <w:rsid w:val="00393656"/>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3098C"/>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098C"/>
  </w:style>
  <w:style w:type="paragraph" w:styleId="Footer">
    <w:name w:val="footer"/>
    <w:basedOn w:val="Normal"/>
    <w:link w:val="FooterChar"/>
    <w:uiPriority w:val="99"/>
    <w:unhideWhenUsed w:val="1"/>
    <w:rsid w:val="00B3098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098C"/>
  </w:style>
  <w:style w:type="paragraph" w:styleId="BalloonText">
    <w:name w:val="Balloon Text"/>
    <w:basedOn w:val="Normal"/>
    <w:link w:val="BalloonTextChar"/>
    <w:uiPriority w:val="99"/>
    <w:semiHidden w:val="1"/>
    <w:unhideWhenUsed w:val="1"/>
    <w:rsid w:val="00B3098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3098C"/>
    <w:rPr>
      <w:rFonts w:ascii="Tahoma" w:cs="Tahoma" w:hAnsi="Tahoma"/>
      <w:sz w:val="16"/>
      <w:szCs w:val="16"/>
    </w:rPr>
  </w:style>
  <w:style w:type="character" w:styleId="Heading1Char" w:customStyle="1">
    <w:name w:val="Heading 1 Char"/>
    <w:basedOn w:val="DefaultParagraphFont"/>
    <w:link w:val="Heading1"/>
    <w:uiPriority w:val="9"/>
    <w:rsid w:val="00393656"/>
    <w:rPr>
      <w:rFonts w:asciiTheme="majorHAnsi" w:cstheme="majorBidi" w:eastAsiaTheme="majorEastAsia" w:hAnsiTheme="majorHAnsi"/>
      <w:b w:val="1"/>
      <w:bCs w:val="1"/>
      <w:color w:val="365f91" w:themeColor="accent1" w:themeShade="0000BF"/>
      <w:sz w:val="28"/>
      <w:szCs w:val="28"/>
    </w:rPr>
  </w:style>
  <w:style w:type="paragraph" w:styleId="ListParagraph">
    <w:name w:val="List Paragraph"/>
    <w:basedOn w:val="Normal"/>
    <w:uiPriority w:val="34"/>
    <w:qFormat w:val="1"/>
    <w:rsid w:val="00266B59"/>
    <w:pPr>
      <w:ind w:left="720"/>
      <w:contextualSpacing w:val="1"/>
    </w:pPr>
  </w:style>
  <w:style w:type="character" w:styleId="Hyperlink">
    <w:name w:val="Hyperlink"/>
    <w:basedOn w:val="DefaultParagraphFont"/>
    <w:uiPriority w:val="99"/>
    <w:unhideWhenUsed w:val="1"/>
    <w:rsid w:val="00266B59"/>
    <w:rPr>
      <w:color w:val="0000ff" w:themeColor="hyperlink"/>
      <w:u w:val="single"/>
    </w:rPr>
  </w:style>
  <w:style w:type="paragraph" w:styleId="NoSpacing">
    <w:name w:val="No Spacing"/>
    <w:uiPriority w:val="1"/>
    <w:qFormat w:val="1"/>
    <w:rsid w:val="00266B59"/>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footer" Target="footer1.xml"/><Relationship Id="rId12" Type="http://schemas.openxmlformats.org/officeDocument/2006/relationships/header" Target="header1.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image" Target="media/image2.png"/><Relationship Id="rId14" Type="http://schemas.openxmlformats.org/officeDocument/2006/relationships/image" Target="media/image5.png"/><Relationship Id="rId17" Type="http://schemas.openxmlformats.org/officeDocument/2006/relationships/footer" Target="footer2.xml"/><Relationship Id="rId16"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brookes.rl.talis.com/index.html"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ArialBlack-regular.ttf"/></Relationships>
</file>

<file path=word/_rels/footer2.xml.rels><?xml version="1.0" encoding="UTF-8" standalone="yes"?><Relationships xmlns="http://schemas.openxmlformats.org/package/2006/relationships"><Relationship Id="rId2" Type="http://schemas.openxmlformats.org/officeDocument/2006/relationships/hyperlink" Target="https://brookes.rl.talis.com/index.html" TargetMode="External"/><Relationship Id="rId3" Type="http://schemas.openxmlformats.org/officeDocument/2006/relationships/hyperlink" Target="https://brookes.rl.talis.com/index.html" TargetMode="External"/><Relationship Id="rId4" Type="http://schemas.openxmlformats.org/officeDocument/2006/relationships/hyperlink" Target="https://bit.ly/aspirehelp" TargetMode="External"/><Relationship Id="rId5" Type="http://schemas.openxmlformats.org/officeDocument/2006/relationships/hyperlink" Target="https://bit.ly/aspirehelp" TargetMode="External"/><Relationship Id="rId6" Type="http://schemas.openxmlformats.org/officeDocument/2006/relationships/hyperlink" Target="https://bit.ly/aspiremoodle" TargetMode="External"/><Relationship Id="rId7" Type="http://schemas.openxmlformats.org/officeDocument/2006/relationships/hyperlink" Target="https://bit.ly/aspiremood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cclWdeP2nFmrRUOrZSM92r3y1w==">AMUW2mWe07PNevuAQJyBFKuGwgkRSlquj0BWAv+g8vPUzMhOSFwtgtJQ/yj06mCioX1me00f6rTvAwm1gYCEw//XpXegVvYPdWfFD46J2Aumz7QnTowBKghZ62OoApafN3K885lnzrPq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2018-08-02T09:31:00Z</dcterms:created>
  <dc:creator>Debbie Lenihan;Hazel Rothera</dc:creator>
</cp:coreProperties>
</file>