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rFonts w:ascii="Arial" w:cs="Arial" w:eastAsia="Arial" w:hAnsi="Arial"/>
          <w:color w:val="000000"/>
          <w:sz w:val="46"/>
          <w:szCs w:val="46"/>
        </w:rPr>
      </w:pPr>
      <w:r w:rsidDel="00000000" w:rsidR="00000000" w:rsidRPr="00000000">
        <w:rPr>
          <w:rFonts w:ascii="Arial" w:cs="Arial" w:eastAsia="Arial" w:hAnsi="Arial"/>
          <w:color w:val="000000"/>
          <w:sz w:val="46"/>
          <w:szCs w:val="46"/>
        </w:rPr>
        <w:drawing>
          <wp:anchor allowOverlap="1" behindDoc="0" distB="0" distT="0" distL="114300" distR="114300" hidden="0" layoutInCell="1" locked="0" relativeHeight="0" simplePos="0">
            <wp:simplePos x="0" y="0"/>
            <wp:positionH relativeFrom="margin">
              <wp:posOffset>4218305</wp:posOffset>
            </wp:positionH>
            <wp:positionV relativeFrom="margin">
              <wp:posOffset>526415</wp:posOffset>
            </wp:positionV>
            <wp:extent cx="2651760" cy="1600200"/>
            <wp:effectExtent b="12700" l="12700" r="12700" t="12700"/>
            <wp:wrapSquare wrapText="bothSides" distB="0" distT="0" distL="114300" distR="114300"/>
            <wp:docPr descr="Screenshot of the email inviting you to become a list publisher in Talis Aspire, highlighting the link to click on to accept the invitation." id="1038" name="image3.png"/>
            <a:graphic>
              <a:graphicData uri="http://schemas.openxmlformats.org/drawingml/2006/picture">
                <pic:pic>
                  <pic:nvPicPr>
                    <pic:cNvPr descr="Screenshot of the email inviting you to become a list publisher in Talis Aspire, highlighting the link to click on to accept the invitation." id="0" name="image3.png"/>
                    <pic:cNvPicPr preferRelativeResize="0"/>
                  </pic:nvPicPr>
                  <pic:blipFill>
                    <a:blip r:embed="rId8"/>
                    <a:srcRect b="0" l="0" r="0" t="0"/>
                    <a:stretch>
                      <a:fillRect/>
                    </a:stretch>
                  </pic:blipFill>
                  <pic:spPr>
                    <a:xfrm>
                      <a:off x="0" y="0"/>
                      <a:ext cx="2651760" cy="1600200"/>
                    </a:xfrm>
                    <a:prstGeom prst="rect"/>
                    <a:ln w="12700">
                      <a:solidFill>
                        <a:srgbClr val="000000"/>
                      </a:solidFill>
                      <a:prstDash val="solid"/>
                    </a:ln>
                  </pic:spPr>
                </pic:pic>
              </a:graphicData>
            </a:graphic>
          </wp:anchor>
        </w:drawing>
      </w:r>
      <w:r w:rsidDel="00000000" w:rsidR="00000000" w:rsidRPr="00000000">
        <w:rPr>
          <w:rFonts w:ascii="Arial" w:cs="Arial" w:eastAsia="Arial" w:hAnsi="Arial"/>
          <w:color w:val="000000"/>
          <w:sz w:val="46"/>
          <w:szCs w:val="46"/>
          <w:rtl w:val="0"/>
        </w:rPr>
        <w:t xml:space="preserve">Getting Started with Aspire</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Get invited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have you received and accepted an invitation from Aspire to become a List Publisher? </w:t>
      </w:r>
    </w:p>
    <w:p w:rsidR="00000000" w:rsidDel="00000000" w:rsidP="00000000" w:rsidRDefault="00000000" w:rsidRPr="00000000" w14:paraId="00000004">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Fonts w:ascii="Arial" w:cs="Arial" w:eastAsia="Arial" w:hAnsi="Arial"/>
          <w:rtl w:val="0"/>
        </w:rPr>
        <w:t xml:space="preserve">This comes as an email from </w:t>
      </w:r>
      <w:hyperlink r:id="rId9">
        <w:r w:rsidDel="00000000" w:rsidR="00000000" w:rsidRPr="00000000">
          <w:rPr>
            <w:rFonts w:ascii="Arial" w:cs="Arial" w:eastAsia="Arial" w:hAnsi="Arial"/>
            <w:b w:val="1"/>
            <w:color w:val="0000ff"/>
            <w:u w:val="single"/>
            <w:rtl w:val="0"/>
          </w:rPr>
          <w:t xml:space="preserve">noreply@talisaspire.com</w:t>
        </w:r>
      </w:hyperlink>
      <w:r w:rsidDel="00000000" w:rsidR="00000000" w:rsidRPr="00000000">
        <w:rPr>
          <w:rFonts w:ascii="Arial" w:cs="Arial" w:eastAsia="Arial" w:hAnsi="Arial"/>
          <w:rtl w:val="0"/>
        </w:rPr>
        <w:t xml:space="preserve">, with a link you have to click on to accept the invitation. If you’re not sure or need help, </w:t>
      </w:r>
      <w:hyperlink r:id="rId10">
        <w:r w:rsidDel="00000000" w:rsidR="00000000" w:rsidRPr="00000000">
          <w:rPr>
            <w:rFonts w:ascii="Arial" w:cs="Arial" w:eastAsia="Arial" w:hAnsi="Arial"/>
            <w:color w:val="0000ff"/>
            <w:u w:val="single"/>
            <w:rtl w:val="0"/>
          </w:rPr>
          <w:t xml:space="preserve">contact your Academic Liaison Librarian</w:t>
        </w:r>
      </w:hyperlink>
      <w:r w:rsidDel="00000000" w:rsidR="00000000" w:rsidRPr="00000000">
        <w:rPr>
          <w:rFonts w:ascii="Arial" w:cs="Arial" w:eastAsia="Arial" w:hAnsi="Arial"/>
          <w:rtl w:val="0"/>
        </w:rPr>
        <w:t xml:space="preserve">.</w:t>
      </w:r>
    </w:p>
    <w:p w:rsidR="00000000" w:rsidDel="00000000" w:rsidP="00000000" w:rsidRDefault="00000000" w:rsidRPr="00000000" w14:paraId="0000000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 to Aspire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https://brookes.rl.talis.com/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 in to Aspire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top yellow menu with your Brookes staff number and password. </w:t>
      </w:r>
      <w:r w:rsidDel="00000000" w:rsidR="00000000" w:rsidRPr="00000000">
        <w:drawing>
          <wp:anchor allowOverlap="1" behindDoc="0" distB="0" distT="0" distL="114300" distR="114300" hidden="0" layoutInCell="1" locked="0" relativeHeight="0" simplePos="0">
            <wp:simplePos x="0" y="0"/>
            <wp:positionH relativeFrom="column">
              <wp:posOffset>4314825</wp:posOffset>
            </wp:positionH>
            <wp:positionV relativeFrom="paragraph">
              <wp:posOffset>135917</wp:posOffset>
            </wp:positionV>
            <wp:extent cx="2491740" cy="1116330"/>
            <wp:effectExtent b="12700" l="12700" r="12700" t="12700"/>
            <wp:wrapSquare wrapText="bothSides" distB="0" distT="0" distL="114300" distR="114300"/>
            <wp:docPr id="104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91740" cy="1116330"/>
                    </a:xfrm>
                    <a:prstGeom prst="rect"/>
                    <a:ln w="12700">
                      <a:solidFill>
                        <a:srgbClr val="000000"/>
                      </a:solidFill>
                      <a:prstDash val="solid"/>
                    </a:ln>
                  </pic:spPr>
                </pic:pic>
              </a:graphicData>
            </a:graphic>
          </wp:anchor>
        </w:drawing>
      </w:r>
    </w:p>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Fill in your Profile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should come up automatically the first time you sign in) with basic details like your name, and the fact you are a lecturer, academic, learning technologist, librarian etc as appropriate – these details, apart from your email address which is always hidden, are what appear to students when they search for your reading lists. (Teaching staff should set their pr</w:t>
      </w:r>
      <w:r w:rsidDel="00000000" w:rsidR="00000000" w:rsidRPr="00000000">
        <w:rPr>
          <w:rFonts w:ascii="Arial" w:cs="Arial" w:eastAsia="Arial" w:hAnsi="Arial"/>
          <w:rtl w:val="0"/>
        </w:rPr>
        <w:t xml:space="preserve">ofile to </w:t>
      </w:r>
      <w:r w:rsidDel="00000000" w:rsidR="00000000" w:rsidRPr="00000000">
        <w:rPr>
          <w:rFonts w:ascii="Arial" w:cs="Arial" w:eastAsia="Arial" w:hAnsi="Arial"/>
          <w:b w:val="1"/>
          <w:rtl w:val="0"/>
        </w:rPr>
        <w:t xml:space="preserve">Public</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C">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0D">
      <w:pPr>
        <w:ind w:left="0" w:hanging="2"/>
        <w:rPr>
          <w:rFonts w:ascii="Arial" w:cs="Arial" w:eastAsia="Arial" w:hAnsi="Arial"/>
        </w:rPr>
      </w:pPr>
      <w:r w:rsidDel="00000000" w:rsidR="00000000" w:rsidRPr="00000000">
        <w:rPr/>
        <w:drawing>
          <wp:inline distB="0" distT="0" distL="0" distR="0">
            <wp:extent cx="6479230" cy="876300"/>
            <wp:effectExtent b="15875" l="15875" r="15875" t="15875"/>
            <wp:docPr descr="Screenshot of a completed profile, with name, email address, &quot;I'd describe myself as&quot; (a lecturer) and &quot;Main discipline&quot; (General Studies) completed." id="1039" name="image2.png"/>
            <a:graphic>
              <a:graphicData uri="http://schemas.openxmlformats.org/drawingml/2006/picture">
                <pic:pic>
                  <pic:nvPicPr>
                    <pic:cNvPr descr="Screenshot of a completed profile, with name, email address, &quot;I'd describe myself as&quot; (a lecturer) and &quot;Main discipline&quot; (General Studies) completed." id="0" name="image2.png"/>
                    <pic:cNvPicPr preferRelativeResize="0"/>
                  </pic:nvPicPr>
                  <pic:blipFill>
                    <a:blip r:embed="rId13"/>
                    <a:srcRect b="0" l="0" r="0" t="0"/>
                    <a:stretch>
                      <a:fillRect/>
                    </a:stretch>
                  </pic:blipFill>
                  <pic:spPr>
                    <a:xfrm>
                      <a:off x="0" y="0"/>
                      <a:ext cx="6479230" cy="8763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Set up your Bookmarking tool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only need to do this the first time you use Aspire on a new computer/laptop/tablet, eg once in your office at work and once on your laptop at home). Instructions on how to do this in different browsers (Chrome, Firefox and Microsoft Edge) are on Talis’s support pages: </w:t>
      </w:r>
      <w:hyperlink r:id="rId14">
        <w:r w:rsidDel="00000000" w:rsidR="00000000" w:rsidRPr="00000000">
          <w:rPr>
            <w:rFonts w:ascii="Arial" w:cs="Arial" w:eastAsia="Arial" w:hAnsi="Arial"/>
            <w:color w:val="0000ff"/>
            <w:sz w:val="20"/>
            <w:szCs w:val="20"/>
            <w:u w:val="single"/>
            <w:rtl w:val="0"/>
          </w:rPr>
          <w:t xml:space="preserve">https://support.talis.com/hc/en-gb/articles/17338752211485-Installing-and-using-a-bookmarklet-extension</w:t>
        </w:r>
      </w:hyperlink>
      <w:r w:rsidDel="00000000" w:rsidR="00000000" w:rsidRPr="00000000">
        <w:rPr>
          <w:rFonts w:ascii="Arial" w:cs="Arial" w:eastAsia="Arial" w:hAnsi="Arial"/>
          <w:color w:val="000000"/>
          <w:u w:val="no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are using Chrome, see below:</w:t>
      </w:r>
    </w:p>
    <w:p w:rsidR="00000000" w:rsidDel="00000000" w:rsidP="00000000" w:rsidRDefault="00000000" w:rsidRPr="00000000" w14:paraId="0000001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to the Chrome Extensions Web store at </w:t>
      </w: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https://chrome.google.com/webstore/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search for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talis aspire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the Talis Aspire Reading Lists Bookmarking extension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6081477</wp:posOffset>
            </wp:positionH>
            <wp:positionV relativeFrom="paragraph">
              <wp:posOffset>125119</wp:posOffset>
            </wp:positionV>
            <wp:extent cx="395523" cy="408281"/>
            <wp:effectExtent b="0" l="0" r="0" t="0"/>
            <wp:wrapNone/>
            <wp:docPr id="1040"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95523" cy="408281"/>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 to Chrome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blue top right)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that you want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 extension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pPr>
      <w:bookmarkStart w:colFirst="0" w:colLast="0" w:name="_heading=h.30j0zll"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click on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Talis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button which now appears to the right of the address box in your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browser (if you already have a lot of extensions installed, it may be behind the Extensions icon)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6143625</wp:posOffset>
            </wp:positionH>
            <wp:positionV relativeFrom="paragraph">
              <wp:posOffset>151116</wp:posOffset>
            </wp:positionV>
            <wp:extent cx="266700" cy="323850"/>
            <wp:effectExtent b="12700" l="12700" r="12700" t="12700"/>
            <wp:wrapNone/>
            <wp:docPr id="1037"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66700" cy="323850"/>
                    </a:xfrm>
                    <a:prstGeom prst="rect"/>
                    <a:ln w="12700">
                      <a:solidFill>
                        <a:srgbClr val="000000"/>
                      </a:solidFill>
                      <a:prstDash val="solid"/>
                    </a:ln>
                  </pic:spPr>
                </pic:pic>
              </a:graphicData>
            </a:graphic>
          </wp:anchor>
        </w:draw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Oxford Brookes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drop-down list, then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B">
      <w:pPr>
        <w:ind w:left="0" w:hanging="2"/>
        <w:rPr>
          <w:rFonts w:ascii="Arial Black" w:cs="Arial Black" w:eastAsia="Arial Black" w:hAnsi="Arial Black"/>
        </w:rPr>
      </w:pPr>
      <w:r w:rsidDel="00000000" w:rsidR="00000000" w:rsidRPr="00000000">
        <w:rPr>
          <w:rFonts w:ascii="Arial" w:cs="Arial" w:eastAsia="Arial" w:hAnsi="Arial"/>
          <w:rtl w:val="0"/>
        </w:rPr>
        <w:t xml:space="preserve">Now you’re set up to start bookmarking items, creating lists, or updating lists – follow the other </w:t>
      </w:r>
      <w:hyperlink r:id="rId18">
        <w:r w:rsidDel="00000000" w:rsidR="00000000" w:rsidRPr="00000000">
          <w:rPr>
            <w:rFonts w:ascii="Arial" w:cs="Arial" w:eastAsia="Arial" w:hAnsi="Arial"/>
            <w:color w:val="0000ff"/>
            <w:u w:val="single"/>
            <w:rtl w:val="0"/>
          </w:rPr>
          <w:t xml:space="preserve">guides in this series</w:t>
        </w:r>
      </w:hyperlink>
      <w:r w:rsidDel="00000000" w:rsidR="00000000" w:rsidRPr="00000000">
        <w:rPr>
          <w:rFonts w:ascii="Arial" w:cs="Arial" w:eastAsia="Arial" w:hAnsi="Arial"/>
          <w:rtl w:val="0"/>
        </w:rPr>
        <w:t xml:space="preserve"> to do each of those tasks.</w:t>
      </w: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851" w:top="851" w:left="851" w:right="851" w:header="170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2" w:subsetted="0"/>
    <w:embedBold w:fontKey="{00000000-0000-0000-0000-000000000000}" r:id="rId3" w:subsetted="0"/>
  </w:font>
  <w:font w:name="Arial Black">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0"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Aspire home page: </w:t>
    </w:r>
    <w:hyperlink r:id="rId2">
      <w:r w:rsidDel="00000000" w:rsidR="00000000" w:rsidRPr="00000000">
        <w:rPr>
          <w:rFonts w:ascii="Arial" w:cs="Arial" w:eastAsia="Arial" w:hAnsi="Arial"/>
          <w:color w:val="0000ff"/>
          <w:sz w:val="18"/>
          <w:szCs w:val="18"/>
          <w:u w:val="single"/>
          <w:rtl w:val="0"/>
        </w:rPr>
        <w:t xml:space="preserve">brookes.rl.talis.com/index.html</w:t>
      </w:r>
    </w:hyperlink>
    <w:r w:rsidDel="00000000" w:rsidR="00000000" w:rsidRPr="00000000">
      <w:rPr>
        <w:rFonts w:ascii="Arial" w:cs="Arial" w:eastAsia="Arial" w:hAnsi="Arial"/>
        <w:color w:val="000000"/>
        <w:sz w:val="18"/>
        <w:szCs w:val="18"/>
        <w:rtl w:val="0"/>
      </w:rPr>
      <w:t xml:space="preserve">   Aspire help guides: </w:t>
    </w:r>
    <w:hyperlink r:id="rId3">
      <w:r w:rsidDel="00000000" w:rsidR="00000000" w:rsidRPr="00000000">
        <w:rPr>
          <w:rFonts w:ascii="Arial" w:cs="Arial" w:eastAsia="Arial" w:hAnsi="Arial"/>
          <w:color w:val="0000ff"/>
          <w:sz w:val="18"/>
          <w:szCs w:val="18"/>
          <w:u w:val="single"/>
          <w:rtl w:val="0"/>
        </w:rPr>
        <w:t xml:space="preserve">bit.ly/aspirehelp</w:t>
      </w:r>
    </w:hyperlink>
    <w:r w:rsidDel="00000000" w:rsidR="00000000" w:rsidRPr="00000000">
      <w:rPr>
        <w:rFonts w:ascii="Arial" w:cs="Arial" w:eastAsia="Arial" w:hAnsi="Arial"/>
        <w:color w:val="000000"/>
        <w:sz w:val="18"/>
        <w:szCs w:val="18"/>
        <w:rtl w:val="0"/>
      </w:rPr>
      <w:t xml:space="preserve">   Moodle course: </w:t>
    </w:r>
    <w:hyperlink r:id="rId4">
      <w:r w:rsidDel="00000000" w:rsidR="00000000" w:rsidRPr="00000000">
        <w:rPr>
          <w:rFonts w:ascii="Arial" w:cs="Arial" w:eastAsia="Arial" w:hAnsi="Arial"/>
          <w:color w:val="0000ff"/>
          <w:sz w:val="18"/>
          <w:szCs w:val="18"/>
          <w:u w:val="single"/>
          <w:rtl w:val="0"/>
        </w:rPr>
        <w:t xml:space="preserve">bit.ly/aspiremoodle</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2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hanging="2"/>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sz w:val="16"/>
        <w:szCs w:val="16"/>
        <w:rtl w:val="0"/>
      </w:rPr>
      <w:t xml:space="preserve">Hazel Rothera, </w:t>
    </w:r>
    <w:r w:rsidDel="00000000" w:rsidR="00000000" w:rsidRPr="00000000">
      <w:rPr>
        <w:rFonts w:ascii="Arial" w:cs="Arial" w:eastAsia="Arial" w:hAnsi="Arial"/>
        <w:sz w:val="16"/>
        <w:szCs w:val="16"/>
        <w:rtl w:val="0"/>
      </w:rPr>
      <w:t xml:space="preserve">September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-787399</wp:posOffset>
              </wp:positionV>
              <wp:extent cx="3362325" cy="723900"/>
              <wp:effectExtent b="0" l="0" r="0" t="0"/>
              <wp:wrapNone/>
              <wp:docPr id="1036" name=""/>
              <a:graphic>
                <a:graphicData uri="http://schemas.microsoft.com/office/word/2010/wordprocessingShape">
                  <wps:wsp>
                    <wps:cNvSpPr/>
                    <wps:cNvPr id="2" name="Shape 2"/>
                    <wps:spPr>
                      <a:xfrm>
                        <a:off x="3674363" y="3427575"/>
                        <a:ext cx="3343275" cy="704850"/>
                      </a:xfrm>
                      <a:prstGeom prst="rect">
                        <a:avLst/>
                      </a:prstGeom>
                      <a:noFill/>
                      <a:ln>
                        <a:noFill/>
                      </a:ln>
                    </wps:spPr>
                    <wps:txbx>
                      <w:txbxContent>
                        <w:p w:rsidR="00000000" w:rsidDel="00000000" w:rsidP="00000000" w:rsidRDefault="00000000" w:rsidRPr="00000000">
                          <w:pPr>
                            <w:spacing w:after="0" w:before="0" w:line="240"/>
                            <w:ind w:left="3.0000001192092896" w:right="0" w:firstLine="-2.0000000298023224"/>
                            <w:jc w:val="left"/>
                            <w:textDirection w:val="btLr"/>
                          </w:pPr>
                          <w:r w:rsidDel="00000000" w:rsidR="00000000" w:rsidRPr="00000000">
                            <w:rPr>
                              <w:rFonts w:ascii="Arial Black" w:cs="Arial Black" w:eastAsia="Arial Black" w:hAnsi="Arial Black"/>
                              <w:b w:val="0"/>
                              <w:i w:val="0"/>
                              <w:smallCaps w:val="0"/>
                              <w:strike w:val="0"/>
                              <w:color w:val="000000"/>
                              <w:sz w:val="48"/>
                              <w:vertAlign w:val="baseline"/>
                            </w:rPr>
                            <w:t xml:space="preserve">LIBRARY</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Black" w:cs="Arial Black" w:eastAsia="Arial Black" w:hAnsi="Arial Black"/>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-787399</wp:posOffset>
              </wp:positionV>
              <wp:extent cx="3362325" cy="723900"/>
              <wp:effectExtent b="0" l="0" r="0" t="0"/>
              <wp:wrapNone/>
              <wp:docPr id="1036"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3362325" cy="723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4860290</wp:posOffset>
              </wp:positionH>
              <wp:positionV relativeFrom="paragraph">
                <wp:posOffset>-886458</wp:posOffset>
              </wp:positionV>
              <wp:extent cx="1800225" cy="752475"/>
              <wp:wrapNone/>
              <wp:docPr id="1035" name=""/>
              <a:graphic>
                <a:graphicData uri="http://schemas.microsoft.com/office/word/2010/wordprocessingShape">
                  <wps:wsp>
                    <wps:cNvSpPr txBox="1"/>
                    <wps:spPr>
                      <a:xfrm>
                        <a:off x="0" y="0"/>
                        <a:ext cx="1800225" cy="752475"/>
                      </a:xfrm>
                      <a:prstGeom prst="rect">
                        <a:avLst/>
                      </a:prstGeom>
                      <a:noFill/>
                      <a:ln cap="flat" cmpd="sng" w="9525" algn="ctr">
                        <a:noFill/>
                        <a:miter lim="800000"/>
                        <a:headEnd/>
                        <a:tailEnd/>
                      </a:ln>
                    </wps:spPr>
                    <wps:txbx>
                      <w:txbxContent>
                        <w:p w:rsidR="009C3C7E" w:rsidDel="00000000" w:rsidP="00B27B3B" w:rsidRDefault="00E353E9" w:rsidRPr="00000000">
                          <w:pPr>
                            <w:ind w:left="0" w:hanging="2"/>
                          </w:pPr>
                          <w:r w:rsidDel="FFFFFFFF" w:rsidR="00000000" w:rsidRPr="03744954">
                            <w:rPr>
                              <w:noProof w:val="1"/>
                              <w:lang w:eastAsia="en-GB"/>
                              <w:specVanish w:val="1"/>
                            </w:rPr>
                            <w:drawing>
                              <wp:inline distB="0" distT="0" distL="114300" distR="114300">
                                <wp:extent cx="1581785" cy="629285"/>
                                <wp:effectExtent b="0" l="0" r="0" t="0"/>
                                <wp:docPr descr="LogoBLACKmid.tif" id="1027" name="Picture 1"/>
                                <wp:cNvGraphicFramePr/>
                                <a:graphic>
                                  <a:graphicData uri="http://schemas.openxmlformats.org/drawingml/2006/picture">
                                    <pic:pic>
                                      <pic:nvPicPr>
                                        <pic:cNvPr descr="LogoBLACKmid.tif" id="1027" name="Picture 1"/>
                                        <pic:cNvPicPr/>
                                      </pic:nvPicPr>
                                      <pic:blipFill>
                                        <a:blip r:embed="rId1"/>
                                        <a:srcRect/>
                                        <a:stretch>
                                          <a:fillRect/>
                                        </a:stretch>
                                      </pic:blipFill>
                                      <pic:spPr bwMode="clr">
                                        <a:xfrm>
                                          <a:off x="0" y="0"/>
                                          <a:ext cx="1581785" cy="629285"/>
                                        </a:xfrm>
                                        <a:prstGeom prst="rect">
                                          <a:avLst/>
                                        </a:prstGeom>
                                        <a:noFill/>
                                        <a:ln cap="rnd" cmpd="sng" w="9525" algn="ctr">
                                          <a:noFill/>
                                          <a:miter lim="800000"/>
                                          <a:headEnd/>
                                          <a:tailEnd/>
                                        </a:ln>
                                      </pic:spPr>
                                    </pic:pic>
                                  </a:graphicData>
                                </a:graphic>
                              </wp:inline>
                            </w:drawing>
                          </w:r>
                        </w:p>
                        <w:p w:rsidR="009C3C7E" w:rsidDel="00000000" w:rsidP="00B27B3B" w:rsidRDefault="009C3C7E" w:rsidRPr="00000000">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4860290</wp:posOffset>
              </wp:positionH>
              <wp:positionV relativeFrom="paragraph">
                <wp:posOffset>-886458</wp:posOffset>
              </wp:positionV>
              <wp:extent cx="1800225" cy="752475"/>
              <wp:effectExtent b="0" l="0" r="0" t="0"/>
              <wp:wrapNone/>
              <wp:docPr id="1035"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800225" cy="7524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before="480"/>
    </w:pPr>
    <w:rPr>
      <w:rFonts w:ascii="Cambria" w:cs="Times New Roman" w:eastAsia="Times New Roman" w:hAnsi="Cambria"/>
      <w:b w:val="1"/>
      <w:bCs w:val="1"/>
      <w:color w:val="365f91"/>
      <w:sz w:val="28"/>
      <w:szCs w:val="28"/>
    </w:rPr>
  </w:style>
  <w:style w:type="paragraph" w:styleId="Heading2">
    <w:name w:val="heading 2"/>
    <w:basedOn w:val="Normal"/>
    <w:next w:val="Normal"/>
    <w:qFormat w:val="1"/>
    <w:pPr>
      <w:keepNext w:val="1"/>
      <w:keepLines w:val="1"/>
      <w:spacing w:before="200"/>
      <w:outlineLvl w:val="1"/>
    </w:pPr>
    <w:rPr>
      <w:rFonts w:ascii="Cambria" w:cs="Times New Roman" w:eastAsia="Times New Roman" w:hAnsi="Cambria"/>
      <w:b w:val="1"/>
      <w:bCs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qFormat w:val="1"/>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qFormat w:val="1"/>
  </w:style>
  <w:style w:type="character" w:styleId="FooterChar" w:customStyle="1">
    <w:name w:val="Footer Char"/>
    <w:basedOn w:val="DefaultParagraphFont"/>
    <w:rPr>
      <w:w w:val="100"/>
      <w:position w:val="-1"/>
      <w:effect w:val="none"/>
      <w:vertAlign w:val="baseline"/>
      <w:cs w:val="0"/>
      <w:em w:val="none"/>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lang w:eastAsia="en-US"/>
    </w:rPr>
  </w:style>
  <w:style w:type="character" w:styleId="Heading1Char" w:customStyle="1">
    <w:name w:val="Heading 1 Char"/>
    <w:rPr>
      <w:rFonts w:ascii="Cambria" w:cs="Times New Roman" w:eastAsia="Times New Roman" w:hAnsi="Cambria"/>
      <w:b w:val="1"/>
      <w:bCs w:val="1"/>
      <w:color w:val="365f91"/>
      <w:w w:val="100"/>
      <w:position w:val="-1"/>
      <w:sz w:val="28"/>
      <w:szCs w:val="28"/>
      <w:effect w:val="none"/>
      <w:vertAlign w:val="baseline"/>
      <w:cs w:val="0"/>
      <w:em w:val="none"/>
    </w:rPr>
  </w:style>
  <w:style w:type="character" w:styleId="Heading2Char" w:customStyle="1">
    <w:name w:val="Heading 2 Char"/>
    <w:rPr>
      <w:rFonts w:ascii="Cambria" w:cs="Times New Roman" w:eastAsia="Times New Roman" w:hAnsi="Cambria"/>
      <w:b w:val="1"/>
      <w:bCs w:val="1"/>
      <w:color w:val="4f81bd"/>
      <w:w w:val="100"/>
      <w:position w:val="-1"/>
      <w:sz w:val="26"/>
      <w:szCs w:val="26"/>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color w:val="0000ff"/>
      <w:w w:val="100"/>
      <w:position w:val="-1"/>
      <w:u w:val="single"/>
      <w:effect w:val="none"/>
      <w:vertAlign w:val="baseline"/>
      <w:cs w:val="0"/>
      <w:em w:val="none"/>
    </w:rPr>
  </w:style>
  <w:style w:type="paragraph" w:styleId="ListParagraph">
    <w:name w:val="List Paragraph"/>
    <w:basedOn w:val="Normal"/>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brookes.rl.talis.com/" TargetMode="External"/><Relationship Id="rId22" Type="http://schemas.openxmlformats.org/officeDocument/2006/relationships/footer" Target="footer2.xml"/><Relationship Id="rId10" Type="http://schemas.openxmlformats.org/officeDocument/2006/relationships/hyperlink" Target="https://www.brookes.ac.uk/Library/Resources-and-services/Course-resource-help" TargetMode="External"/><Relationship Id="rId21" Type="http://schemas.openxmlformats.org/officeDocument/2006/relationships/header" Target="header1.xml"/><Relationship Id="rId13" Type="http://schemas.openxmlformats.org/officeDocument/2006/relationships/image" Target="media/image2.png"/><Relationship Id="rId24" Type="http://schemas.openxmlformats.org/officeDocument/2006/relationships/footer" Target="footer1.xml"/><Relationship Id="rId12" Type="http://schemas.openxmlformats.org/officeDocument/2006/relationships/image" Target="media/image5.png"/><Relationship Id="rId23" Type="http://schemas.openxmlformats.org/officeDocument/2006/relationships/footer" Target="footer3.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noreply@talisaspire.com" TargetMode="External"/><Relationship Id="rId15" Type="http://schemas.openxmlformats.org/officeDocument/2006/relationships/hyperlink" Target="https://chrome.google.com/webstore/" TargetMode="External"/><Relationship Id="rId14" Type="http://schemas.openxmlformats.org/officeDocument/2006/relationships/hyperlink" Target="https://support.talis.com/hc/en-gb/articles/17338752211485-Installing-and-using-a-bookmarklet-extension" TargetMode="External"/><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https://rl.talis.com/3/brookes/lists/5983B985-6928-893C-EE69-A69E9581A051.html" TargetMode="Externa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2" Type="http://schemas.openxmlformats.org/officeDocument/2006/relationships/hyperlink" Target="https://brookes.rl.talis.com/index.html" TargetMode="External"/><Relationship Id="rId3" Type="http://schemas.openxmlformats.org/officeDocument/2006/relationships/hyperlink" Target="https://bit.ly/aspirehelp" TargetMode="External"/><Relationship Id="rId4" Type="http://schemas.openxmlformats.org/officeDocument/2006/relationships/hyperlink" Target="https://bit.ly/aspiremood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dpwZR1DKUJiaQkdMSCUxf2yDQ==">CgMxLjAyCWguMzBqMHpsbDIIaC5namRneHM4AHIhMWdwa2FySU5yenI0ZWdWRGYwSEM2Q0tXMGctWkVFTFV4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2022-04-22T14:52:00Z</dcterms:created>
  <dc:creator>Hazel Rothera</dc:creator>
</cp:coreProperties>
</file>