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left"/>
        <w:rPr>
          <w:rFonts w:ascii="Arial Black" w:cs="Arial Black" w:eastAsia="Arial Black" w:hAnsi="Arial Black"/>
          <w:b w:val="0"/>
          <w:i w:val="0"/>
          <w:smallCaps w:val="0"/>
          <w:strike w:val="0"/>
          <w:color w:val="000000"/>
          <w:sz w:val="34"/>
          <w:szCs w:val="34"/>
          <w:u w:val="none"/>
          <w:shd w:fill="auto" w:val="clear"/>
          <w:vertAlign w:val="baseline"/>
        </w:rPr>
      </w:pPr>
      <w:r w:rsidDel="00000000" w:rsidR="00000000" w:rsidRPr="00000000">
        <w:rPr>
          <w:rFonts w:ascii="Arial Black" w:cs="Arial Black" w:eastAsia="Arial Black" w:hAnsi="Arial Black"/>
          <w:sz w:val="34"/>
          <w:szCs w:val="34"/>
          <w:rtl w:val="0"/>
        </w:rPr>
        <w:t xml:space="preserve">Putting</w:t>
      </w:r>
      <w:r w:rsidDel="00000000" w:rsidR="00000000" w:rsidRPr="00000000">
        <w:rPr>
          <w:rFonts w:ascii="Arial Black" w:cs="Arial Black" w:eastAsia="Arial Black" w:hAnsi="Arial Black"/>
          <w:b w:val="0"/>
          <w:i w:val="0"/>
          <w:smallCaps w:val="0"/>
          <w:strike w:val="0"/>
          <w:color w:val="000000"/>
          <w:sz w:val="34"/>
          <w:szCs w:val="34"/>
          <w:u w:val="none"/>
          <w:shd w:fill="auto" w:val="clear"/>
          <w:vertAlign w:val="baseline"/>
          <w:rtl w:val="0"/>
        </w:rPr>
        <w:t xml:space="preserve"> your Aspire reading list </w:t>
      </w:r>
      <w:r w:rsidDel="00000000" w:rsidR="00000000" w:rsidRPr="00000000">
        <w:rPr>
          <w:rFonts w:ascii="Arial Black" w:cs="Arial Black" w:eastAsia="Arial Black" w:hAnsi="Arial Black"/>
          <w:sz w:val="34"/>
          <w:szCs w:val="34"/>
          <w:rtl w:val="0"/>
        </w:rPr>
        <w:t xml:space="preserve">in your Moodle course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4">
      <w:pP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Students can find any online reading list in Aspire just by going to </w:t>
      </w:r>
      <w:r w:rsidDel="00000000" w:rsidR="00000000" w:rsidRPr="00000000">
        <w:rPr>
          <w:rFonts w:ascii="Arial" w:cs="Arial" w:eastAsia="Arial" w:hAnsi="Arial"/>
          <w:b w:val="1"/>
          <w:sz w:val="24"/>
          <w:szCs w:val="24"/>
          <w:rtl w:val="0"/>
        </w:rPr>
        <w:t xml:space="preserve">Reading lists</w:t>
      </w:r>
      <w:r w:rsidDel="00000000" w:rsidR="00000000" w:rsidRPr="00000000">
        <w:rPr>
          <w:rFonts w:ascii="Arial" w:cs="Arial" w:eastAsia="Arial" w:hAnsi="Arial"/>
          <w:sz w:val="24"/>
          <w:szCs w:val="24"/>
          <w:rtl w:val="0"/>
        </w:rPr>
        <w:t xml:space="preserve"> on the Library home page and then searching for the module name or code (as long as you have remembered to use </w:t>
      </w:r>
      <w:r w:rsidDel="00000000" w:rsidR="00000000" w:rsidRPr="00000000">
        <w:rPr>
          <w:rFonts w:ascii="Arial" w:cs="Arial" w:eastAsia="Arial" w:hAnsi="Arial"/>
          <w:b w:val="1"/>
          <w:sz w:val="24"/>
          <w:szCs w:val="24"/>
          <w:rtl w:val="0"/>
        </w:rPr>
        <w:t xml:space="preserve">Link to Hierarchy</w:t>
      </w:r>
      <w:r w:rsidDel="00000000" w:rsidR="00000000" w:rsidRPr="00000000">
        <w:rPr>
          <w:rFonts w:ascii="Arial" w:cs="Arial" w:eastAsia="Arial" w:hAnsi="Arial"/>
          <w:sz w:val="24"/>
          <w:szCs w:val="24"/>
          <w:rtl w:val="0"/>
        </w:rPr>
        <w:t xml:space="preserve"> in Aspire to link your list to its module code). </w:t>
      </w:r>
    </w:p>
    <w:p w:rsidR="00000000" w:rsidDel="00000000" w:rsidP="00000000" w:rsidRDefault="00000000" w:rsidRPr="00000000" w14:paraId="00000005">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However, most students will start from Moodle; so to make sure they can’t miss your list, it should also be included in your Moodle course. You can also embed </w:t>
      </w:r>
      <w:r w:rsidDel="00000000" w:rsidR="00000000" w:rsidRPr="00000000">
        <w:rPr>
          <w:rFonts w:ascii="Arial" w:cs="Arial" w:eastAsia="Arial" w:hAnsi="Arial"/>
          <w:b w:val="1"/>
          <w:sz w:val="24"/>
          <w:szCs w:val="24"/>
          <w:rtl w:val="0"/>
        </w:rPr>
        <w:t xml:space="preserve">sections</w:t>
      </w:r>
      <w:r w:rsidDel="00000000" w:rsidR="00000000" w:rsidRPr="00000000">
        <w:rPr>
          <w:rFonts w:ascii="Arial" w:cs="Arial" w:eastAsia="Arial" w:hAnsi="Arial"/>
          <w:sz w:val="24"/>
          <w:szCs w:val="24"/>
          <w:rtl w:val="0"/>
        </w:rPr>
        <w:t xml:space="preserve"> from an Aspire list into individual weekly/topic sections of a Moodle course, which has been shown greatly to increase student clicks through to reading (see the end of the guide).</w:t>
      </w:r>
    </w:p>
    <w:p w:rsidR="00000000" w:rsidDel="00000000" w:rsidP="00000000" w:rsidRDefault="00000000" w:rsidRPr="00000000" w14:paraId="00000007">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ind w:left="0" w:hanging="2"/>
        <w:rPr>
          <w:rFonts w:ascii="Arial" w:cs="Arial" w:eastAsia="Arial" w:hAnsi="Arial"/>
          <w:sz w:val="24"/>
          <w:szCs w:val="24"/>
        </w:rPr>
      </w:pPr>
      <w:r w:rsidDel="00000000" w:rsidR="00000000" w:rsidRPr="00000000">
        <w:rPr>
          <w:rFonts w:ascii="Arial" w:cs="Arial" w:eastAsia="Arial" w:hAnsi="Arial"/>
          <w:b w:val="1"/>
          <w:sz w:val="24"/>
          <w:szCs w:val="24"/>
          <w:rtl w:val="0"/>
        </w:rPr>
        <w:t xml:space="preserve">In the new Moodle 4 template, your whole reading list should be included in the Key Resources section.</w:t>
      </w:r>
      <w:r w:rsidDel="00000000" w:rsidR="00000000" w:rsidRPr="00000000">
        <w:rPr>
          <w:rFonts w:ascii="Arial" w:cs="Arial" w:eastAsia="Arial" w:hAnsi="Arial"/>
          <w:sz w:val="24"/>
          <w:szCs w:val="24"/>
          <w:rtl w:val="0"/>
        </w:rPr>
        <w:t xml:space="preserve"> We recommend putting it just below the module handbook, so students can find it quickly - here’s how:</w:t>
      </w:r>
    </w:p>
    <w:p w:rsidR="00000000" w:rsidDel="00000000" w:rsidP="00000000" w:rsidRDefault="00000000" w:rsidRPr="00000000" w14:paraId="00000009">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40" w:lineRule="auto"/>
        <w:ind w:left="0" w:hanging="360"/>
        <w:rPr>
          <w:rFonts w:ascii="Arial" w:cs="Arial" w:eastAsia="Arial" w:hAnsi="Arial"/>
          <w:sz w:val="24"/>
          <w:szCs w:val="24"/>
          <w:u w:val="none"/>
        </w:rPr>
      </w:pPr>
      <w:r w:rsidDel="00000000" w:rsidR="00000000" w:rsidRPr="00000000">
        <w:rPr>
          <w:rFonts w:ascii="Arial" w:cs="Arial" w:eastAsia="Arial" w:hAnsi="Arial"/>
          <w:color w:val="000000"/>
          <w:sz w:val="24"/>
          <w:szCs w:val="24"/>
          <w:rtl w:val="0"/>
        </w:rPr>
        <w:t xml:space="preserve">Log in to Moodle, go to the module where you want to add the reading list, and</w:t>
      </w:r>
      <w:r w:rsidDel="00000000" w:rsidR="00000000" w:rsidRPr="00000000">
        <w:rPr>
          <w:rFonts w:ascii="Arial" w:cs="Arial" w:eastAsia="Arial" w:hAnsi="Arial"/>
          <w:sz w:val="24"/>
          <w:szCs w:val="24"/>
          <w:rtl w:val="0"/>
        </w:rPr>
        <w:t xml:space="preserve"> look at the Key Resources section. If the reading list isn’t already there, you’ll need to add it.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147265</wp:posOffset>
            </wp:positionV>
            <wp:extent cx="3469323" cy="2410266"/>
            <wp:effectExtent b="12700" l="12700" r="12700" t="12700"/>
            <wp:wrapSquare wrapText="bothSides" distB="114300" distT="114300" distL="114300" distR="114300"/>
            <wp:docPr descr="Screenshot of the top of a Moodle course in Moodle 4, showing the Key Resources section expanded. The section includes a module guide, but no reading list." id="1045" name="image9.png"/>
            <a:graphic>
              <a:graphicData uri="http://schemas.openxmlformats.org/drawingml/2006/picture">
                <pic:pic>
                  <pic:nvPicPr>
                    <pic:cNvPr descr="Screenshot of the top of a Moodle course in Moodle 4, showing the Key Resources section expanded. The section includes a module guide, but no reading list." id="0" name="image9.png"/>
                    <pic:cNvPicPr preferRelativeResize="0"/>
                  </pic:nvPicPr>
                  <pic:blipFill>
                    <a:blip r:embed="rId8"/>
                    <a:srcRect b="0" l="0" r="0" t="0"/>
                    <a:stretch>
                      <a:fillRect/>
                    </a:stretch>
                  </pic:blipFill>
                  <pic:spPr>
                    <a:xfrm>
                      <a:off x="0" y="0"/>
                      <a:ext cx="3469323" cy="2410266"/>
                    </a:xfrm>
                    <a:prstGeom prst="rect"/>
                    <a:ln w="12700">
                      <a:solidFill>
                        <a:srgbClr val="000000"/>
                      </a:solidFill>
                      <a:prstDash val="solid"/>
                    </a:ln>
                  </pic:spPr>
                </pic:pic>
              </a:graphicData>
            </a:graphic>
          </wp:anchor>
        </w:drawing>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Resources section which does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yet contain the reading list.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718" w:firstLine="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5562600</wp:posOffset>
                </wp:positionH>
                <wp:positionV relativeFrom="paragraph">
                  <wp:posOffset>733537</wp:posOffset>
                </wp:positionV>
                <wp:extent cx="695325" cy="678821"/>
                <wp:effectExtent b="0" l="0" r="0" t="0"/>
                <wp:wrapNone/>
                <wp:docPr id="1038" name=""/>
                <a:graphic>
                  <a:graphicData uri="http://schemas.microsoft.com/office/word/2010/wordprocessingShape">
                    <wps:wsp>
                      <wps:cNvSpPr/>
                      <wps:cNvPr id="4" name="Shape 4"/>
                      <wps:spPr>
                        <a:xfrm>
                          <a:off x="479650" y="290575"/>
                          <a:ext cx="1134300" cy="606900"/>
                        </a:xfrm>
                        <a:prstGeom prst="roundRect">
                          <a:avLst>
                            <a:gd fmla="val 16667" name="adj"/>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5562600</wp:posOffset>
                </wp:positionH>
                <wp:positionV relativeFrom="paragraph">
                  <wp:posOffset>733537</wp:posOffset>
                </wp:positionV>
                <wp:extent cx="695325" cy="678821"/>
                <wp:effectExtent b="0" l="0" r="0" t="0"/>
                <wp:wrapNone/>
                <wp:docPr id="103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95325" cy="678821"/>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3609975</wp:posOffset>
            </wp:positionH>
            <wp:positionV relativeFrom="paragraph">
              <wp:posOffset>141591</wp:posOffset>
            </wp:positionV>
            <wp:extent cx="3164523" cy="3909116"/>
            <wp:effectExtent b="0" l="0" r="0" t="0"/>
            <wp:wrapSquare wrapText="bothSides" distB="114300" distT="114300" distL="114300" distR="114300"/>
            <wp:docPr descr="Screenshot of the Activity/Resource chooser in Moodle. &quot;Course Resource List&quot;, which has an icon with the text &quot;talis&quot; in white on a blue blackground, is highlighted and starred." id="1044" name="image12.png"/>
            <a:graphic>
              <a:graphicData uri="http://schemas.openxmlformats.org/drawingml/2006/picture">
                <pic:pic>
                  <pic:nvPicPr>
                    <pic:cNvPr descr="Screenshot of the Activity/Resource chooser in Moodle. &quot;Course Resource List&quot;, which has an icon with the text &quot;talis&quot; in white on a blue blackground, is highlighted and starred." id="0" name="image12.png"/>
                    <pic:cNvPicPr preferRelativeResize="0"/>
                  </pic:nvPicPr>
                  <pic:blipFill>
                    <a:blip r:embed="rId10"/>
                    <a:srcRect b="0" l="0" r="0" t="0"/>
                    <a:stretch>
                      <a:fillRect/>
                    </a:stretch>
                  </pic:blipFill>
                  <pic:spPr>
                    <a:xfrm>
                      <a:off x="0" y="0"/>
                      <a:ext cx="3164523" cy="3909116"/>
                    </a:xfrm>
                    <a:prstGeom prst="rect"/>
                    <a:ln/>
                  </pic:spPr>
                </pic:pic>
              </a:graphicData>
            </a:graphic>
          </wp:anchor>
        </w:drawing>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718" w:firstLine="0"/>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718" w:firstLine="0"/>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sz w:val="24"/>
          <w:szCs w:val="24"/>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sz w:val="24"/>
          <w:szCs w:val="24"/>
          <w:rtl w:val="0"/>
        </w:rPr>
        <w:t xml:space="preserve">Turn Editing on and go to </w:t>
      </w:r>
      <w:r w:rsidDel="00000000" w:rsidR="00000000" w:rsidRPr="00000000">
        <w:rPr>
          <w:rFonts w:ascii="Arial" w:cs="Arial" w:eastAsia="Arial" w:hAnsi="Arial"/>
          <w:b w:val="1"/>
          <w:sz w:val="24"/>
          <w:szCs w:val="24"/>
          <w:rtl w:val="0"/>
        </w:rPr>
        <w:t xml:space="preserve">Add an activity or resource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sz w:val="24"/>
          <w:szCs w:val="24"/>
        </w:rPr>
      </w:pPr>
      <w:r w:rsidDel="00000000" w:rsidR="00000000" w:rsidRPr="00000000">
        <w:rPr>
          <w:rFonts w:ascii="Arial" w:cs="Arial" w:eastAsia="Arial" w:hAnsi="Arial"/>
          <w:sz w:val="24"/>
          <w:szCs w:val="24"/>
          <w:rtl w:val="0"/>
        </w:rPr>
        <w:t xml:space="preserve">3. Under Activities, find </w:t>
      </w:r>
      <w:r w:rsidDel="00000000" w:rsidR="00000000" w:rsidRPr="00000000">
        <w:rPr>
          <w:rFonts w:ascii="Arial" w:cs="Arial" w:eastAsia="Arial" w:hAnsi="Arial"/>
          <w:b w:val="1"/>
          <w:sz w:val="24"/>
          <w:szCs w:val="24"/>
          <w:rtl w:val="0"/>
        </w:rPr>
        <w:t xml:space="preserve">Course Resource List</w:t>
      </w:r>
      <w:r w:rsidDel="00000000" w:rsidR="00000000" w:rsidRPr="00000000">
        <w:rPr>
          <w:rFonts w:ascii="Arial" w:cs="Arial" w:eastAsia="Arial" w:hAnsi="Arial"/>
          <w:sz w:val="24"/>
          <w:szCs w:val="24"/>
          <w:rtl w:val="0"/>
        </w:rPr>
        <w:t xml:space="preserve"> (with a blue Talis icon). You can star this activity to make it easier to find again (in Starred) later. Click on this activity.</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283.4645669291337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283.46456692913375" w:firstLine="0"/>
        <w:rPr>
          <w:rFonts w:ascii="Arial" w:cs="Arial" w:eastAsia="Arial" w:hAnsi="Arial"/>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718"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sz w:val="24"/>
          <w:szCs w:val="24"/>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sz w:val="24"/>
          <w:szCs w:val="24"/>
          <w:rtl w:val="0"/>
        </w:rPr>
        <w:t xml:space="preserve"> Do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fill in an Activity name at this point as this will be overwritten when you add your list.</w:t>
      </w:r>
      <w:r w:rsidDel="00000000" w:rsidR="00000000" w:rsidRPr="00000000">
        <w:drawing>
          <wp:anchor allowOverlap="1" behindDoc="0" distB="114300" distT="114300" distL="114300" distR="114300" hidden="0" layoutInCell="1" locked="0" relativeHeight="0" simplePos="0">
            <wp:simplePos x="0" y="0"/>
            <wp:positionH relativeFrom="column">
              <wp:posOffset>3171825</wp:posOffset>
            </wp:positionH>
            <wp:positionV relativeFrom="paragraph">
              <wp:posOffset>114300</wp:posOffset>
            </wp:positionV>
            <wp:extent cx="3583623" cy="1926908"/>
            <wp:effectExtent b="12700" l="12700" r="12700" t="12700"/>
            <wp:wrapSquare wrapText="bothSides" distB="114300" distT="114300" distL="114300" distR="114300"/>
            <wp:docPr descr="Screenshot of &quot;Adding a new External tool to Key Resources&quot; in Moodle. The activity name is blank, and &quot;Select content&quot; is highlighted." id="1043" name="image6.png"/>
            <a:graphic>
              <a:graphicData uri="http://schemas.openxmlformats.org/drawingml/2006/picture">
                <pic:pic>
                  <pic:nvPicPr>
                    <pic:cNvPr descr="Screenshot of &quot;Adding a new External tool to Key Resources&quot; in Moodle. The activity name is blank, and &quot;Select content&quot; is highlighted." id="0" name="image6.png"/>
                    <pic:cNvPicPr preferRelativeResize="0"/>
                  </pic:nvPicPr>
                  <pic:blipFill>
                    <a:blip r:embed="rId11"/>
                    <a:srcRect b="0" l="0" r="0" t="0"/>
                    <a:stretch>
                      <a:fillRect/>
                    </a:stretch>
                  </pic:blipFill>
                  <pic:spPr>
                    <a:xfrm>
                      <a:off x="0" y="0"/>
                      <a:ext cx="3583623" cy="1926908"/>
                    </a:xfrm>
                    <a:prstGeom prst="rect"/>
                    <a:ln w="12700">
                      <a:solidFill>
                        <a:srgbClr val="000000"/>
                      </a:solidFill>
                      <a:prstDash val="solid"/>
                    </a:ln>
                  </pic:spPr>
                </pic:pic>
              </a:graphicData>
            </a:graphic>
          </wp:anchor>
        </w:drawing>
      </w:r>
    </w:p>
    <w:p w:rsidR="00000000" w:rsidDel="00000000" w:rsidP="00000000" w:rsidRDefault="00000000" w:rsidRPr="00000000" w14:paraId="00000021">
      <w:pPr>
        <w:ind w:hanging="283.4645669291337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sz w:val="24"/>
          <w:szCs w:val="24"/>
        </w:rPr>
      </w:pPr>
      <w:r w:rsidDel="00000000" w:rsidR="00000000" w:rsidRPr="00000000">
        <w:rPr>
          <w:rFonts w:ascii="Arial" w:cs="Arial" w:eastAsia="Arial" w:hAnsi="Arial"/>
          <w:sz w:val="24"/>
          <w:szCs w:val="24"/>
          <w:rtl w:val="0"/>
        </w:rPr>
        <w:t xml:space="preserve">5. Instead, click </w:t>
      </w:r>
      <w:r w:rsidDel="00000000" w:rsidR="00000000" w:rsidRPr="00000000">
        <w:rPr>
          <w:rFonts w:ascii="Arial" w:cs="Arial" w:eastAsia="Arial" w:hAnsi="Arial"/>
          <w:b w:val="1"/>
          <w:sz w:val="24"/>
          <w:szCs w:val="24"/>
          <w:rtl w:val="0"/>
        </w:rPr>
        <w:t xml:space="preserve">Select content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sz w:val="24"/>
          <w:szCs w:val="24"/>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sz w:val="24"/>
          <w:szCs w:val="24"/>
          <w:rtl w:val="0"/>
        </w:rPr>
        <w:t xml:space="preserve">Moodle will now look for your Aspire list. If your list is attached to the right module code in Aspire, Moodle should be able to find it automatically. (If you are offered several lists, make sure you choose the right one.)  If your list is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offered, you can search for it in the search box.</w:t>
      </w:r>
      <w:r w:rsidDel="00000000" w:rsidR="00000000" w:rsidRPr="00000000">
        <w:drawing>
          <wp:anchor allowOverlap="1" behindDoc="0" distB="114300" distT="114300" distL="114300" distR="114300" hidden="0" layoutInCell="1" locked="0" relativeHeight="0" simplePos="0">
            <wp:simplePos x="0" y="0"/>
            <wp:positionH relativeFrom="column">
              <wp:posOffset>2352675</wp:posOffset>
            </wp:positionH>
            <wp:positionV relativeFrom="paragraph">
              <wp:posOffset>215447</wp:posOffset>
            </wp:positionV>
            <wp:extent cx="4355148" cy="2680725"/>
            <wp:effectExtent b="12700" l="12700" r="12700" t="12700"/>
            <wp:wrapSquare wrapText="bothSides" distB="114300" distT="114300" distL="114300" distR="114300"/>
            <wp:docPr descr="Screenshot of the Select Content screen, showing several suggested lists from Aspire. Each list has the option to Select Section or Embed List on the right. One list has the option to Embed List highlighted." id="1039" name="image10.png"/>
            <a:graphic>
              <a:graphicData uri="http://schemas.openxmlformats.org/drawingml/2006/picture">
                <pic:pic>
                  <pic:nvPicPr>
                    <pic:cNvPr descr="Screenshot of the Select Content screen, showing several suggested lists from Aspire. Each list has the option to Select Section or Embed List on the right. One list has the option to Embed List highlighted." id="0" name="image10.png"/>
                    <pic:cNvPicPr preferRelativeResize="0"/>
                  </pic:nvPicPr>
                  <pic:blipFill>
                    <a:blip r:embed="rId12"/>
                    <a:srcRect b="0" l="0" r="0" t="0"/>
                    <a:stretch>
                      <a:fillRect/>
                    </a:stretch>
                  </pic:blipFill>
                  <pic:spPr>
                    <a:xfrm>
                      <a:off x="0" y="0"/>
                      <a:ext cx="4355148" cy="2680725"/>
                    </a:xfrm>
                    <a:prstGeom prst="rect"/>
                    <a:ln w="12700">
                      <a:solidFill>
                        <a:srgbClr val="000000"/>
                      </a:solidFill>
                      <a:prstDash val="solid"/>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sz w:val="24"/>
          <w:szCs w:val="24"/>
        </w:rPr>
      </w:pPr>
      <w:r w:rsidDel="00000000" w:rsidR="00000000" w:rsidRPr="00000000">
        <w:rPr>
          <w:rFonts w:ascii="Arial" w:cs="Arial" w:eastAsia="Arial" w:hAnsi="Arial"/>
          <w:sz w:val="24"/>
          <w:szCs w:val="24"/>
          <w:rtl w:val="0"/>
        </w:rPr>
        <w:t xml:space="preserve">7. Once you’ve found the right list, click </w:t>
      </w:r>
      <w:r w:rsidDel="00000000" w:rsidR="00000000" w:rsidRPr="00000000">
        <w:rPr>
          <w:rFonts w:ascii="Arial" w:cs="Arial" w:eastAsia="Arial" w:hAnsi="Arial"/>
          <w:b w:val="1"/>
          <w:sz w:val="24"/>
          <w:szCs w:val="24"/>
          <w:rtl w:val="0"/>
        </w:rPr>
        <w:t xml:space="preserve">Embed list</w:t>
      </w:r>
      <w:r w:rsidDel="00000000" w:rsidR="00000000" w:rsidRPr="00000000">
        <w:rPr>
          <w:rFonts w:ascii="Arial" w:cs="Arial" w:eastAsia="Arial" w:hAnsi="Arial"/>
          <w:sz w:val="24"/>
          <w:szCs w:val="24"/>
          <w:rtl w:val="0"/>
        </w:rPr>
        <w:t xml:space="preserve">. (If for any reason you want to embed multiple lists in your Moodle course, you can just repeat this process.)</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5905500</wp:posOffset>
                </wp:positionH>
                <wp:positionV relativeFrom="paragraph">
                  <wp:posOffset>764177</wp:posOffset>
                </wp:positionV>
                <wp:extent cx="668973" cy="336964"/>
                <wp:effectExtent b="0" l="0" r="0" t="0"/>
                <wp:wrapNone/>
                <wp:docPr id="1037" name=""/>
                <a:graphic>
                  <a:graphicData uri="http://schemas.microsoft.com/office/word/2010/wordprocessingShape">
                    <wps:wsp>
                      <wps:cNvSpPr/>
                      <wps:cNvPr id="3" name="Shape 3"/>
                      <wps:spPr>
                        <a:xfrm>
                          <a:off x="171150" y="210975"/>
                          <a:ext cx="865800" cy="427800"/>
                        </a:xfrm>
                        <a:prstGeom prst="roundRect">
                          <a:avLst>
                            <a:gd fmla="val 16667" name="adj"/>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5905500</wp:posOffset>
                </wp:positionH>
                <wp:positionV relativeFrom="paragraph">
                  <wp:posOffset>764177</wp:posOffset>
                </wp:positionV>
                <wp:extent cx="668973" cy="336964"/>
                <wp:effectExtent b="0" l="0" r="0" t="0"/>
                <wp:wrapNone/>
                <wp:docPr id="103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68973" cy="336964"/>
                        </a:xfrm>
                        <a:prstGeom prst="rect"/>
                        <a:ln/>
                      </pic:spPr>
                    </pic:pic>
                  </a:graphicData>
                </a:graphic>
              </wp:anchor>
            </w:drawing>
          </mc:Fallback>
        </mc:AlternateConten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83.46456692913375"/>
        <w:rPr>
          <w:rFonts w:ascii="Arial" w:cs="Arial" w:eastAsia="Arial" w:hAnsi="Arial"/>
          <w:sz w:val="24"/>
          <w:szCs w:val="24"/>
        </w:rPr>
      </w:pPr>
      <w:r w:rsidDel="00000000" w:rsidR="00000000" w:rsidRPr="00000000">
        <w:rPr>
          <w:rFonts w:ascii="Arial" w:cs="Arial" w:eastAsia="Arial" w:hAnsi="Arial"/>
          <w:sz w:val="24"/>
          <w:szCs w:val="24"/>
          <w:rtl w:val="0"/>
        </w:rPr>
        <w:t xml:space="preserve">8. The activity will be embedded with the automatic title “Talis Aspire” followed by the name of your list. This won’t mean anything to students, so </w:t>
      </w:r>
      <w:r w:rsidDel="00000000" w:rsidR="00000000" w:rsidRPr="00000000">
        <w:rPr>
          <w:rFonts w:ascii="Arial" w:cs="Arial" w:eastAsia="Arial" w:hAnsi="Arial"/>
          <w:b w:val="1"/>
          <w:sz w:val="24"/>
          <w:szCs w:val="24"/>
          <w:rtl w:val="0"/>
        </w:rPr>
        <w:t xml:space="preserve">change the activity name</w:t>
      </w:r>
      <w:r w:rsidDel="00000000" w:rsidR="00000000" w:rsidRPr="00000000">
        <w:rPr>
          <w:rFonts w:ascii="Arial" w:cs="Arial" w:eastAsia="Arial" w:hAnsi="Arial"/>
          <w:sz w:val="24"/>
          <w:szCs w:val="24"/>
          <w:rtl w:val="0"/>
        </w:rPr>
        <w:t xml:space="preserve"> to something like “Reading list” followed by the list name. </w:t>
      </w:r>
      <w:r w:rsidDel="00000000" w:rsidR="00000000" w:rsidRPr="00000000">
        <w:drawing>
          <wp:anchor allowOverlap="1" behindDoc="0" distB="114300" distT="114300" distL="114300" distR="114300" hidden="0" layoutInCell="1" locked="0" relativeHeight="0" simplePos="0">
            <wp:simplePos x="0" y="0"/>
            <wp:positionH relativeFrom="column">
              <wp:posOffset>1323975</wp:posOffset>
            </wp:positionH>
            <wp:positionV relativeFrom="paragraph">
              <wp:posOffset>904875</wp:posOffset>
            </wp:positionV>
            <wp:extent cx="5495925" cy="794479"/>
            <wp:effectExtent b="12700" l="12700" r="12700" t="12700"/>
            <wp:wrapSquare wrapText="bothSides" distB="114300" distT="114300" distL="114300" distR="114300"/>
            <wp:docPr descr="Amended activity name with the words &quot;Talis Aspire&quot; replaced by &quot;Reading List&quot;." id="1042" name="image5.png"/>
            <a:graphic>
              <a:graphicData uri="http://schemas.openxmlformats.org/drawingml/2006/picture">
                <pic:pic>
                  <pic:nvPicPr>
                    <pic:cNvPr descr="Amended activity name with the words &quot;Talis Aspire&quot; replaced by &quot;Reading List&quot;." id="0" name="image5.png"/>
                    <pic:cNvPicPr preferRelativeResize="0"/>
                  </pic:nvPicPr>
                  <pic:blipFill>
                    <a:blip r:embed="rId14"/>
                    <a:srcRect b="0" l="0" r="0" t="0"/>
                    <a:stretch>
                      <a:fillRect/>
                    </a:stretch>
                  </pic:blipFill>
                  <pic:spPr>
                    <a:xfrm>
                      <a:off x="0" y="0"/>
                      <a:ext cx="5495925" cy="794479"/>
                    </a:xfrm>
                    <a:prstGeom prst="rect"/>
                    <a:ln w="12700">
                      <a:solidFill>
                        <a:srgbClr val="000000"/>
                      </a:solidFill>
                      <a:prstDash val="solid"/>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1333500</wp:posOffset>
            </wp:positionH>
            <wp:positionV relativeFrom="paragraph">
              <wp:posOffset>198574</wp:posOffset>
            </wp:positionV>
            <wp:extent cx="5476875" cy="631375"/>
            <wp:effectExtent b="12700" l="12700" r="12700" t="12700"/>
            <wp:wrapSquare wrapText="bothSides" distB="114300" distT="114300" distL="114300" distR="114300"/>
            <wp:docPr descr="Activity name showing the default text: Talis Aspire - followed by the list name." id="1041" name="image8.png"/>
            <a:graphic>
              <a:graphicData uri="http://schemas.openxmlformats.org/drawingml/2006/picture">
                <pic:pic>
                  <pic:nvPicPr>
                    <pic:cNvPr descr="Activity name showing the default text: Talis Aspire - followed by the list name." id="0" name="image8.png"/>
                    <pic:cNvPicPr preferRelativeResize="0"/>
                  </pic:nvPicPr>
                  <pic:blipFill>
                    <a:blip r:embed="rId15"/>
                    <a:srcRect b="0" l="0" r="0" t="19496"/>
                    <a:stretch>
                      <a:fillRect/>
                    </a:stretch>
                  </pic:blipFill>
                  <pic:spPr>
                    <a:xfrm>
                      <a:off x="0" y="0"/>
                      <a:ext cx="5476875" cy="631375"/>
                    </a:xfrm>
                    <a:prstGeom prst="rect"/>
                    <a:ln w="12700">
                      <a:solidFill>
                        <a:srgbClr val="000000"/>
                      </a:solidFill>
                      <a:prstDash val="solid"/>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3295650</wp:posOffset>
            </wp:positionH>
            <wp:positionV relativeFrom="paragraph">
              <wp:posOffset>1981200</wp:posOffset>
            </wp:positionV>
            <wp:extent cx="3524250" cy="1772137"/>
            <wp:effectExtent b="12700" l="12700" r="12700" t="12700"/>
            <wp:wrapSquare wrapText="bothSides" distB="114300" distT="114300" distL="114300" distR="114300"/>
            <wp:docPr descr="Screenshot of the Key Resources section of a Moodle course, this time showing the reading list directly below the module guide." id="1040" name="image11.png"/>
            <a:graphic>
              <a:graphicData uri="http://schemas.openxmlformats.org/drawingml/2006/picture">
                <pic:pic>
                  <pic:nvPicPr>
                    <pic:cNvPr descr="Screenshot of the Key Resources section of a Moodle course, this time showing the reading list directly below the module guide." id="0" name="image11.png"/>
                    <pic:cNvPicPr preferRelativeResize="0"/>
                  </pic:nvPicPr>
                  <pic:blipFill>
                    <a:blip r:embed="rId16"/>
                    <a:srcRect b="0" l="0" r="0" t="0"/>
                    <a:stretch>
                      <a:fillRect/>
                    </a:stretch>
                  </pic:blipFill>
                  <pic:spPr>
                    <a:xfrm>
                      <a:off x="0" y="0"/>
                      <a:ext cx="3524250" cy="1772137"/>
                    </a:xfrm>
                    <a:prstGeom prst="rect"/>
                    <a:ln w="12700">
                      <a:solidFill>
                        <a:srgbClr val="000000"/>
                      </a:solidFill>
                      <a:prstDash val="solid"/>
                    </a:ln>
                  </pic:spPr>
                </pic:pic>
              </a:graphicData>
            </a:graphic>
          </wp:anchor>
        </w:drawing>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71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hanging="283.46456692913375"/>
        <w:rPr>
          <w:rFonts w:ascii="Arial" w:cs="Arial" w:eastAsia="Arial" w:hAnsi="Arial"/>
          <w:sz w:val="24"/>
          <w:szCs w:val="24"/>
        </w:rPr>
      </w:pPr>
      <w:r w:rsidDel="00000000" w:rsidR="00000000" w:rsidRPr="00000000">
        <w:rPr>
          <w:rFonts w:ascii="Arial" w:cs="Arial" w:eastAsia="Arial" w:hAnsi="Arial"/>
          <w:sz w:val="24"/>
          <w:szCs w:val="24"/>
          <w:rtl w:val="0"/>
        </w:rPr>
        <w:t xml:space="preserve">9. </w:t>
      </w:r>
      <w:r w:rsidDel="00000000" w:rsidR="00000000" w:rsidRPr="00000000">
        <w:rPr>
          <w:rFonts w:ascii="Arial" w:cs="Arial" w:eastAsia="Arial" w:hAnsi="Arial"/>
          <w:b w:val="1"/>
          <w:sz w:val="24"/>
          <w:szCs w:val="24"/>
          <w:rtl w:val="0"/>
        </w:rPr>
        <w:t xml:space="preserve">Save and return to course</w:t>
      </w:r>
      <w:r w:rsidDel="00000000" w:rsidR="00000000" w:rsidRPr="00000000">
        <w:rPr>
          <w:rFonts w:ascii="Arial" w:cs="Arial" w:eastAsia="Arial" w:hAnsi="Arial"/>
          <w:sz w:val="24"/>
          <w:szCs w:val="24"/>
          <w:rtl w:val="0"/>
        </w:rPr>
        <w:t xml:space="preserve">. You should now see your reading list embedded in Key Resources. Students just have to click on the list to access it.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142"/>
        </w:tabs>
        <w:spacing w:line="240" w:lineRule="auto"/>
        <w:ind w:hanging="283.46456692913375"/>
        <w:rPr>
          <w:rFonts w:ascii="Arial" w:cs="Arial" w:eastAsia="Arial" w:hAnsi="Arial"/>
        </w:rPr>
      </w:pPr>
      <w:r w:rsidDel="00000000" w:rsidR="00000000" w:rsidRPr="00000000">
        <w:rPr>
          <w:rFonts w:ascii="Arial" w:cs="Arial" w:eastAsia="Arial" w:hAnsi="Arial"/>
          <w:sz w:val="24"/>
          <w:szCs w:val="24"/>
          <w:rtl w:val="0"/>
        </w:rPr>
        <w:t xml:space="preserve">10. To embed 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sz w:val="24"/>
          <w:szCs w:val="24"/>
          <w:rtl w:val="0"/>
        </w:rPr>
        <w:t xml:space="preserve">section</w:t>
      </w:r>
      <w:r w:rsidDel="00000000" w:rsidR="00000000" w:rsidRPr="00000000">
        <w:rPr>
          <w:rFonts w:ascii="Arial" w:cs="Arial" w:eastAsia="Arial" w:hAnsi="Arial"/>
          <w:color w:val="000000"/>
          <w:sz w:val="24"/>
          <w:szCs w:val="24"/>
          <w:rtl w:val="0"/>
        </w:rPr>
        <w:t xml:space="preserve"> from an Aspire list into individual weekly/topic sections of a Moodle course, </w:t>
      </w:r>
      <w:r w:rsidDel="00000000" w:rsidR="00000000" w:rsidRPr="00000000">
        <w:rPr>
          <w:rFonts w:ascii="Arial" w:cs="Arial" w:eastAsia="Arial" w:hAnsi="Arial"/>
          <w:sz w:val="24"/>
          <w:szCs w:val="24"/>
          <w:rtl w:val="0"/>
        </w:rPr>
        <w:t xml:space="preserve">use the same process but choose </w:t>
      </w:r>
      <w:r w:rsidDel="00000000" w:rsidR="00000000" w:rsidRPr="00000000">
        <w:rPr>
          <w:rFonts w:ascii="Arial" w:cs="Arial" w:eastAsia="Arial" w:hAnsi="Arial"/>
          <w:b w:val="1"/>
          <w:sz w:val="24"/>
          <w:szCs w:val="24"/>
          <w:rtl w:val="0"/>
        </w:rPr>
        <w:t xml:space="preserve">Select section</w:t>
      </w:r>
      <w:r w:rsidDel="00000000" w:rsidR="00000000" w:rsidRPr="00000000">
        <w:rPr>
          <w:rFonts w:ascii="Arial" w:cs="Arial" w:eastAsia="Arial" w:hAnsi="Arial"/>
          <w:sz w:val="24"/>
          <w:szCs w:val="24"/>
          <w:rtl w:val="0"/>
        </w:rPr>
        <w:t xml:space="preserve"> instead of the whole list.</w:t>
      </w:r>
      <w:r w:rsidDel="00000000" w:rsidR="00000000" w:rsidRPr="00000000">
        <w:rPr>
          <w:rtl w:val="0"/>
        </w:rPr>
      </w:r>
    </w:p>
    <w:sectPr>
      <w:headerReference r:id="rId17" w:type="first"/>
      <w:headerReference r:id="rId18" w:type="even"/>
      <w:footerReference r:id="rId19" w:type="default"/>
      <w:footerReference r:id="rId20" w:type="first"/>
      <w:footerReference r:id="rId21" w:type="even"/>
      <w:pgSz w:h="16838" w:w="11906" w:orient="portrait"/>
      <w:pgMar w:bottom="851" w:top="851" w:left="851" w:right="851" w:header="1701"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Arial Black">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16"/>
        <w:szCs w:val="16"/>
      </w:rPr>
    </w:pPr>
    <w:r w:rsidDel="00000000" w:rsidR="00000000" w:rsidRPr="00000000">
      <w:rPr>
        <w:rFonts w:ascii="Arial Black" w:cs="Arial Black" w:eastAsia="Arial Black" w:hAnsi="Arial Black"/>
        <w:color w:val="000000"/>
        <w:sz w:val="32"/>
        <w:szCs w:val="32"/>
        <w:rtl w:val="0"/>
      </w:rPr>
      <w:t xml:space="preserve">WWW.BROOKES.AC.UK/LIBRARY</w:t>
    </w:r>
    <w:r w:rsidDel="00000000" w:rsidR="00000000" w:rsidRPr="00000000">
      <w:rPr>
        <w:rFonts w:ascii="Arial" w:cs="Arial" w:eastAsia="Arial" w:hAnsi="Arial"/>
        <w:color w:val="000000"/>
        <w:sz w:val="16"/>
        <w:szCs w:val="16"/>
        <w:rtl w:val="0"/>
      </w:rPr>
      <w:t xml:space="preserve"> </w:t>
      <w:tab/>
      <w:t xml:space="preserve">      </w:t>
      <w:tab/>
      <w:tab/>
      <w:t xml:space="preserve">Hazel Rothera, </w:t>
    </w:r>
    <w:r w:rsidDel="00000000" w:rsidR="00000000" w:rsidRPr="00000000">
      <w:rPr>
        <w:rFonts w:ascii="Arial" w:cs="Arial" w:eastAsia="Arial" w:hAnsi="Arial"/>
        <w:sz w:val="16"/>
        <w:szCs w:val="16"/>
        <w:rtl w:val="0"/>
      </w:rPr>
      <w:t xml:space="preserve">September 2023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ind w:left="0" w:hanging="2"/>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Aspire home page: </w:t>
    </w:r>
    <w:hyperlink r:id="rId2">
      <w:r w:rsidDel="00000000" w:rsidR="00000000" w:rsidRPr="00000000">
        <w:rPr>
          <w:rFonts w:ascii="Arial" w:cs="Arial" w:eastAsia="Arial" w:hAnsi="Arial"/>
          <w:color w:val="0000ff"/>
          <w:sz w:val="18"/>
          <w:szCs w:val="18"/>
          <w:u w:val="single"/>
          <w:rtl w:val="0"/>
        </w:rPr>
        <w:t xml:space="preserve">brookes.rl.talis.com/index.html</w:t>
      </w:r>
    </w:hyperlink>
    <w:r w:rsidDel="00000000" w:rsidR="00000000" w:rsidRPr="00000000">
      <w:rPr>
        <w:rFonts w:ascii="Arial" w:cs="Arial" w:eastAsia="Arial" w:hAnsi="Arial"/>
        <w:color w:val="000000"/>
        <w:sz w:val="18"/>
        <w:szCs w:val="18"/>
        <w:rtl w:val="0"/>
      </w:rPr>
      <w:t xml:space="preserve">   Aspire help guides: </w:t>
    </w:r>
    <w:hyperlink r:id="rId3">
      <w:r w:rsidDel="00000000" w:rsidR="00000000" w:rsidRPr="00000000">
        <w:rPr>
          <w:rFonts w:ascii="Arial" w:cs="Arial" w:eastAsia="Arial" w:hAnsi="Arial"/>
          <w:color w:val="0000ff"/>
          <w:sz w:val="18"/>
          <w:szCs w:val="18"/>
          <w:u w:val="single"/>
          <w:rtl w:val="0"/>
        </w:rPr>
        <w:t xml:space="preserve">bit.ly/aspirehelp</w:t>
      </w:r>
    </w:hyperlink>
    <w:r w:rsidDel="00000000" w:rsidR="00000000" w:rsidRPr="00000000">
      <w:rPr>
        <w:rFonts w:ascii="Arial" w:cs="Arial" w:eastAsia="Arial" w:hAnsi="Arial"/>
        <w:color w:val="000000"/>
        <w:sz w:val="18"/>
        <w:szCs w:val="18"/>
        <w:rtl w:val="0"/>
      </w:rPr>
      <w:t xml:space="preserve">   Moodle course: </w:t>
    </w:r>
    <w:hyperlink r:id="rId4">
      <w:r w:rsidDel="00000000" w:rsidR="00000000" w:rsidRPr="00000000">
        <w:rPr>
          <w:rFonts w:ascii="Arial" w:cs="Arial" w:eastAsia="Arial" w:hAnsi="Arial"/>
          <w:color w:val="0000ff"/>
          <w:sz w:val="18"/>
          <w:szCs w:val="18"/>
          <w:u w:val="single"/>
          <w:rtl w:val="0"/>
        </w:rPr>
        <w:t xml:space="preserve">bit.ly/aspiremoodle</w:t>
      </w:r>
    </w:hyperlink>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39">
    <w:pPr>
      <w:ind w:left="0" w:hang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0" w:hanging="2"/>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16"/>
        <w:szCs w:val="16"/>
        <w:rtl w:val="0"/>
      </w:rPr>
      <w:t xml:space="preserve">Hazel Rothera, </w:t>
    </w:r>
    <w:r w:rsidDel="00000000" w:rsidR="00000000" w:rsidRPr="00000000">
      <w:rPr>
        <w:rFonts w:ascii="Arial" w:cs="Arial" w:eastAsia="Arial" w:hAnsi="Arial"/>
        <w:sz w:val="16"/>
        <w:szCs w:val="16"/>
        <w:rtl w:val="0"/>
      </w:rPr>
      <w:t xml:space="preserve">September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-787399</wp:posOffset>
              </wp:positionV>
              <wp:extent cx="3362325" cy="723900"/>
              <wp:effectExtent b="0" l="0" r="0" t="0"/>
              <wp:wrapNone/>
              <wp:docPr id="1036" name=""/>
              <a:graphic>
                <a:graphicData uri="http://schemas.microsoft.com/office/word/2010/wordprocessingShape">
                  <wps:wsp>
                    <wps:cNvSpPr/>
                    <wps:cNvPr id="2" name="Shape 2"/>
                    <wps:spPr>
                      <a:xfrm>
                        <a:off x="3674363" y="3427575"/>
                        <a:ext cx="3343275" cy="704850"/>
                      </a:xfrm>
                      <a:prstGeom prst="rect">
                        <a:avLst/>
                      </a:prstGeom>
                      <a:noFill/>
                      <a:ln>
                        <a:noFill/>
                      </a:ln>
                    </wps:spPr>
                    <wps:txbx>
                      <w:txbxContent>
                        <w:p w:rsidR="00000000" w:rsidDel="00000000" w:rsidP="00000000" w:rsidRDefault="00000000" w:rsidRPr="00000000">
                          <w:pPr>
                            <w:spacing w:after="0" w:before="0" w:line="240"/>
                            <w:ind w:left="3.0000001192092896" w:right="0" w:firstLine="-2.0000000298023224"/>
                            <w:jc w:val="left"/>
                            <w:textDirection w:val="btLr"/>
                          </w:pPr>
                          <w:r w:rsidDel="00000000" w:rsidR="00000000" w:rsidRPr="00000000">
                            <w:rPr>
                              <w:rFonts w:ascii="Arial Black" w:cs="Arial Black" w:eastAsia="Arial Black" w:hAnsi="Arial Black"/>
                              <w:b w:val="0"/>
                              <w:i w:val="0"/>
                              <w:smallCaps w:val="0"/>
                              <w:strike w:val="0"/>
                              <w:color w:val="000000"/>
                              <w:sz w:val="48"/>
                              <w:vertAlign w:val="baseline"/>
                            </w:rPr>
                            <w:t xml:space="preserve">LIBRARY</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Black" w:cs="Arial Black" w:eastAsia="Arial Black" w:hAnsi="Arial Black"/>
                              <w:b w:val="0"/>
                              <w:i w:val="0"/>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-787399</wp:posOffset>
              </wp:positionV>
              <wp:extent cx="3362325" cy="723900"/>
              <wp:effectExtent b="0" l="0" r="0" t="0"/>
              <wp:wrapNone/>
              <wp:docPr id="103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62325" cy="7239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4860290</wp:posOffset>
              </wp:positionH>
              <wp:positionV relativeFrom="paragraph">
                <wp:posOffset>-886458</wp:posOffset>
              </wp:positionV>
              <wp:extent cx="1800225" cy="752475"/>
              <wp:wrapNone/>
              <wp:docPr id="1035" name=""/>
              <a:graphic>
                <a:graphicData uri="http://schemas.microsoft.com/office/word/2010/wordprocessingShape">
                  <wps:wsp>
                    <wps:cNvSpPr txBox="1"/>
                    <wps:spPr>
                      <a:xfrm>
                        <a:off x="0" y="0"/>
                        <a:ext cx="1800225" cy="752475"/>
                      </a:xfrm>
                      <a:prstGeom prst="rect">
                        <a:avLst/>
                      </a:prstGeom>
                      <a:noFill/>
                      <a:ln cap="flat" cmpd="sng" w="9525" algn="ctr">
                        <a:noFill/>
                        <a:miter lim="800000"/>
                        <a:headEnd/>
                        <a:tailEnd/>
                      </a:ln>
                    </wps:spPr>
                    <wps:txbx>
                      <w:txbxContent>
                        <w:p w:rsidR="001870D6" w:rsidDel="00000000" w:rsidP="00254B70" w:rsidRDefault="00ED160B" w:rsidRPr="00000000">
                          <w:pPr>
                            <w:ind w:left="0" w:hanging="2"/>
                          </w:pPr>
                          <w:r w:rsidDel="FFFFFFFF" w:rsidR="00000000" w:rsidRPr="03744954">
                            <w:rPr>
                              <w:noProof w:val="1"/>
                              <w:lang w:eastAsia="en-GB"/>
                              <w:specVanish w:val="1"/>
                            </w:rPr>
                            <w:drawing>
                              <wp:inline distB="0" distT="0" distL="114300" distR="114300">
                                <wp:extent cx="1581785" cy="629285"/>
                                <wp:effectExtent b="0" l="0" r="0" t="0"/>
                                <wp:docPr descr="LogoBLACKmid.tif" id="1027" name="Picture 1"/>
                                <wp:cNvGraphicFramePr/>
                                <a:graphic>
                                  <a:graphicData uri="http://schemas.openxmlformats.org/drawingml/2006/picture">
                                    <pic:pic>
                                      <pic:nvPicPr>
                                        <pic:cNvPr descr="LogoBLACKmid.tif" id="1027" name="Picture 1"/>
                                        <pic:cNvPicPr/>
                                      </pic:nvPicPr>
                                      <pic:blipFill>
                                        <a:blip r:embed="rId1"/>
                                        <a:srcRect/>
                                        <a:stretch>
                                          <a:fillRect/>
                                        </a:stretch>
                                      </pic:blipFill>
                                      <pic:spPr bwMode="clr">
                                        <a:xfrm>
                                          <a:off x="0" y="0"/>
                                          <a:ext cx="1581785" cy="629285"/>
                                        </a:xfrm>
                                        <a:prstGeom prst="rect">
                                          <a:avLst/>
                                        </a:prstGeom>
                                        <a:noFill/>
                                        <a:ln cap="rnd" cmpd="sng" w="9525" algn="ctr">
                                          <a:noFill/>
                                          <a:miter lim="800000"/>
                                          <a:headEnd/>
                                          <a:tailEnd/>
                                        </a:ln>
                                      </pic:spPr>
                                    </pic:pic>
                                  </a:graphicData>
                                </a:graphic>
                              </wp:inline>
                            </w:drawing>
                          </w:r>
                        </w:p>
                        <w:p w:rsidR="001870D6" w:rsidDel="00000000" w:rsidP="00254B70" w:rsidRDefault="001870D6" w:rsidRPr="00000000">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4860290</wp:posOffset>
              </wp:positionH>
              <wp:positionV relativeFrom="paragraph">
                <wp:posOffset>-886458</wp:posOffset>
              </wp:positionV>
              <wp:extent cx="1800225" cy="752475"/>
              <wp:effectExtent b="0" l="0" r="0" t="0"/>
              <wp:wrapNone/>
              <wp:docPr id="103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800225" cy="7524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keepLines w:val="1"/>
      <w:spacing w:before="480"/>
    </w:pPr>
    <w:rPr>
      <w:rFonts w:ascii="Cambria" w:cs="Times New Roman" w:eastAsia="Times New Roman" w:hAnsi="Cambria"/>
      <w:b w:val="1"/>
      <w:bCs w:val="1"/>
      <w:color w:val="365f91"/>
      <w:sz w:val="28"/>
      <w:szCs w:val="28"/>
    </w:rPr>
  </w:style>
  <w:style w:type="paragraph" w:styleId="Heading2">
    <w:name w:val="heading 2"/>
    <w:basedOn w:val="Normal"/>
    <w:next w:val="Normal"/>
    <w:qFormat w:val="1"/>
    <w:pPr>
      <w:keepNext w:val="1"/>
      <w:keepLines w:val="1"/>
      <w:spacing w:before="200"/>
      <w:outlineLvl w:val="1"/>
    </w:pPr>
    <w:rPr>
      <w:rFonts w:ascii="Cambria" w:cs="Times New Roman" w:eastAsia="Times New Roman" w:hAnsi="Cambria"/>
      <w:b w:val="1"/>
      <w:bCs w:val="1"/>
      <w:color w:val="4f81bd"/>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qFormat w:val="1"/>
  </w:style>
  <w:style w:type="character" w:styleId="HeaderChar" w:customStyle="1">
    <w:name w:val="Header Char"/>
    <w:basedOn w:val="DefaultParagraphFont"/>
    <w:rPr>
      <w:w w:val="100"/>
      <w:position w:val="-1"/>
      <w:effect w:val="none"/>
      <w:vertAlign w:val="baseline"/>
      <w:cs w:val="0"/>
      <w:em w:val="none"/>
    </w:rPr>
  </w:style>
  <w:style w:type="paragraph" w:styleId="Footer">
    <w:name w:val="footer"/>
    <w:basedOn w:val="Normal"/>
    <w:qFormat w:val="1"/>
  </w:style>
  <w:style w:type="character" w:styleId="FooterChar" w:customStyle="1">
    <w:name w:val="Footer Char"/>
    <w:basedOn w:val="DefaultParagraphFont"/>
    <w:rPr>
      <w:w w:val="100"/>
      <w:position w:val="-1"/>
      <w:effect w:val="none"/>
      <w:vertAlign w:val="baseline"/>
      <w:cs w:val="0"/>
      <w:em w:val="none"/>
    </w:rPr>
  </w:style>
  <w:style w:type="paragraph" w:styleId="BalloonText">
    <w:name w:val="Balloon Text"/>
    <w:basedOn w:val="Normal"/>
    <w:qFormat w:val="1"/>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lang w:eastAsia="en-US"/>
    </w:rPr>
  </w:style>
  <w:style w:type="character" w:styleId="Heading1Char" w:customStyle="1">
    <w:name w:val="Heading 1 Char"/>
    <w:rPr>
      <w:rFonts w:ascii="Cambria" w:cs="Times New Roman" w:eastAsia="Times New Roman" w:hAnsi="Cambria"/>
      <w:b w:val="1"/>
      <w:bCs w:val="1"/>
      <w:color w:val="365f91"/>
      <w:w w:val="100"/>
      <w:position w:val="-1"/>
      <w:sz w:val="28"/>
      <w:szCs w:val="28"/>
      <w:effect w:val="none"/>
      <w:vertAlign w:val="baseline"/>
      <w:cs w:val="0"/>
      <w:em w:val="none"/>
    </w:rPr>
  </w:style>
  <w:style w:type="character" w:styleId="Heading2Char" w:customStyle="1">
    <w:name w:val="Heading 2 Char"/>
    <w:rPr>
      <w:rFonts w:ascii="Cambria" w:cs="Times New Roman" w:eastAsia="Times New Roman" w:hAnsi="Cambria"/>
      <w:b w:val="1"/>
      <w:bCs w:val="1"/>
      <w:color w:val="4f81bd"/>
      <w:w w:val="100"/>
      <w:position w:val="-1"/>
      <w:sz w:val="26"/>
      <w:szCs w:val="26"/>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qFormat w:val="1"/>
    <w:rPr>
      <w:color w:val="0000ff"/>
      <w:w w:val="100"/>
      <w:position w:val="-1"/>
      <w:u w:val="single"/>
      <w:effect w:val="none"/>
      <w:vertAlign w:val="baseline"/>
      <w:cs w:val="0"/>
      <w:em w:val="none"/>
    </w:rPr>
  </w:style>
  <w:style w:type="paragraph" w:styleId="ListParagraph">
    <w:name w:val="List Paragraph"/>
    <w:basedOn w:val="Normal"/>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6.png"/><Relationship Id="rId10" Type="http://schemas.openxmlformats.org/officeDocument/2006/relationships/image" Target="media/image12.png"/><Relationship Id="rId21"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10.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7.png"/><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header" Target="header2.xml"/><Relationship Id="rId16" Type="http://schemas.openxmlformats.org/officeDocument/2006/relationships/image" Target="media/image11.png"/><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2" Type="http://schemas.openxmlformats.org/officeDocument/2006/relationships/font" Target="fonts/ArialBlack-regular.ttf"/></Relationships>
</file>

<file path=word/_rels/footer3.xml.rels><?xml version="1.0" encoding="UTF-8" standalone="yes"?><Relationships xmlns="http://schemas.openxmlformats.org/package/2006/relationships"><Relationship Id="rId2" Type="http://schemas.openxmlformats.org/officeDocument/2006/relationships/hyperlink" Target="https://brookes.rl.talis.com/index.html" TargetMode="External"/><Relationship Id="rId3" Type="http://schemas.openxmlformats.org/officeDocument/2006/relationships/hyperlink" Target="https://bit.ly/aspirehelp" TargetMode="External"/><Relationship Id="rId4" Type="http://schemas.openxmlformats.org/officeDocument/2006/relationships/hyperlink" Target="https://bit.ly/aspiremood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6CFLcpMG8mP6PomMM2G3HXItNg==">CgMxLjA4AHIhMXBDVDh1SjJSMEw0dG9JN1ZKTmFlcGp6UmNOWFV0MkZD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2022-04-22T15:02:00Z</dcterms:created>
  <dc:creator>Hazel Rothera</dc:creator>
</cp:coreProperties>
</file>