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91" w:rsidRPr="00824FC1" w:rsidRDefault="00996600" w:rsidP="00824FC1">
      <w:pPr>
        <w:pStyle w:val="Heading1"/>
      </w:pPr>
      <w:r>
        <w:t>Graphic Design</w:t>
      </w:r>
      <w:r w:rsidR="00B3098C" w:rsidRPr="00824FC1">
        <w:t xml:space="preserve"> </w:t>
      </w:r>
    </w:p>
    <w:p w:rsidR="007D6315" w:rsidRPr="00824FC1" w:rsidRDefault="007D6315" w:rsidP="00824FC1">
      <w:pPr>
        <w:pStyle w:val="Heading2"/>
      </w:pPr>
      <w:r w:rsidRPr="00824FC1">
        <w:t>A guide to finding information</w:t>
      </w:r>
    </w:p>
    <w:p w:rsidR="00CE55A5" w:rsidRDefault="00CE55A5" w:rsidP="007D6315">
      <w:pPr>
        <w:rPr>
          <w:rFonts w:ascii="Arial" w:eastAsia="Times" w:hAnsi="Arial"/>
          <w:szCs w:val="20"/>
        </w:rPr>
      </w:pPr>
    </w:p>
    <w:p w:rsidR="00F3142B" w:rsidRDefault="007D6315" w:rsidP="007D6315">
      <w:pPr>
        <w:rPr>
          <w:rFonts w:ascii="Arial" w:eastAsia="Times" w:hAnsi="Arial"/>
          <w:szCs w:val="20"/>
        </w:rPr>
      </w:pPr>
      <w:r w:rsidRPr="007D6315">
        <w:rPr>
          <w:rFonts w:ascii="Arial" w:eastAsia="Times" w:hAnsi="Arial"/>
          <w:szCs w:val="20"/>
        </w:rPr>
        <w:t xml:space="preserve">The aim of this guide is to introduce you to </w:t>
      </w:r>
      <w:r w:rsidR="00B3640C">
        <w:rPr>
          <w:rFonts w:ascii="Arial" w:eastAsia="Times" w:hAnsi="Arial"/>
          <w:szCs w:val="20"/>
        </w:rPr>
        <w:t xml:space="preserve">the Library and </w:t>
      </w:r>
      <w:r w:rsidRPr="007D6315">
        <w:rPr>
          <w:rFonts w:ascii="Arial" w:eastAsia="Times" w:hAnsi="Arial"/>
          <w:szCs w:val="20"/>
        </w:rPr>
        <w:t xml:space="preserve">the </w:t>
      </w:r>
      <w:r w:rsidR="00B3640C">
        <w:rPr>
          <w:rFonts w:ascii="Arial" w:eastAsia="Times" w:hAnsi="Arial"/>
          <w:szCs w:val="20"/>
        </w:rPr>
        <w:t>re</w:t>
      </w:r>
      <w:r w:rsidRPr="007D6315">
        <w:rPr>
          <w:rFonts w:ascii="Arial" w:eastAsia="Times" w:hAnsi="Arial"/>
          <w:szCs w:val="20"/>
        </w:rPr>
        <w:t xml:space="preserve">sources </w:t>
      </w:r>
      <w:r w:rsidR="00B3640C">
        <w:rPr>
          <w:rFonts w:ascii="Arial" w:eastAsia="Times" w:hAnsi="Arial"/>
          <w:szCs w:val="20"/>
        </w:rPr>
        <w:t xml:space="preserve">that will help </w:t>
      </w:r>
      <w:r w:rsidRPr="007D6315">
        <w:rPr>
          <w:rFonts w:ascii="Arial" w:eastAsia="Times" w:hAnsi="Arial"/>
          <w:szCs w:val="20"/>
        </w:rPr>
        <w:t xml:space="preserve">you during your study of </w:t>
      </w:r>
      <w:r w:rsidR="00996600">
        <w:rPr>
          <w:rFonts w:ascii="Arial" w:eastAsia="Times" w:hAnsi="Arial"/>
          <w:szCs w:val="20"/>
        </w:rPr>
        <w:t>Graphic Design</w:t>
      </w:r>
      <w:r w:rsidR="00B3640C">
        <w:rPr>
          <w:rFonts w:ascii="Arial" w:eastAsia="Times" w:hAnsi="Arial"/>
          <w:szCs w:val="20"/>
        </w:rPr>
        <w:t xml:space="preserve"> at Oxford Brookes</w:t>
      </w:r>
      <w:r w:rsidRPr="007D6315">
        <w:rPr>
          <w:rFonts w:ascii="Arial" w:eastAsia="Times" w:hAnsi="Arial"/>
          <w:szCs w:val="20"/>
        </w:rPr>
        <w:t>.</w:t>
      </w:r>
    </w:p>
    <w:p w:rsidR="00F3142B" w:rsidRDefault="00F3142B" w:rsidP="007D6315">
      <w:pPr>
        <w:rPr>
          <w:rFonts w:ascii="Arial" w:eastAsia="Times" w:hAnsi="Arial"/>
          <w:szCs w:val="20"/>
        </w:rPr>
      </w:pPr>
    </w:p>
    <w:p w:rsidR="00F3142B" w:rsidRPr="00655315" w:rsidRDefault="007F3977" w:rsidP="007D6315">
      <w:pPr>
        <w:rPr>
          <w:rFonts w:ascii="Arial" w:eastAsia="Times" w:hAnsi="Arial"/>
          <w:b/>
          <w:sz w:val="32"/>
          <w:szCs w:val="32"/>
        </w:rPr>
      </w:pPr>
      <w:r w:rsidRPr="00655315">
        <w:rPr>
          <w:rFonts w:ascii="Arial" w:eastAsia="Times" w:hAnsi="Arial"/>
          <w:b/>
          <w:sz w:val="32"/>
          <w:szCs w:val="32"/>
        </w:rPr>
        <w:t xml:space="preserve">Getting started - </w:t>
      </w:r>
      <w:r w:rsidR="00F3142B" w:rsidRPr="00655315">
        <w:rPr>
          <w:rFonts w:ascii="Arial" w:eastAsia="Times" w:hAnsi="Arial"/>
          <w:b/>
          <w:sz w:val="32"/>
          <w:szCs w:val="32"/>
        </w:rPr>
        <w:t>Library homepage</w:t>
      </w:r>
    </w:p>
    <w:p w:rsidR="00F3142B" w:rsidRDefault="00DE452B" w:rsidP="007D6315">
      <w:pPr>
        <w:rPr>
          <w:rFonts w:ascii="Arial" w:eastAsia="Times" w:hAnsi="Arial"/>
        </w:rPr>
      </w:pPr>
      <w:hyperlink r:id="rId9" w:history="1">
        <w:r w:rsidR="00F3142B" w:rsidRPr="00A50761">
          <w:rPr>
            <w:rStyle w:val="Hyperlink"/>
            <w:rFonts w:ascii="Arial" w:eastAsia="Times" w:hAnsi="Arial"/>
          </w:rPr>
          <w:t>htt</w:t>
        </w:r>
        <w:r w:rsidR="00A50761" w:rsidRPr="00A50761">
          <w:rPr>
            <w:rStyle w:val="Hyperlink"/>
            <w:rFonts w:ascii="Arial" w:eastAsia="Times" w:hAnsi="Arial"/>
          </w:rPr>
          <w:t>p://www.brookes.ac.uk/library/</w:t>
        </w:r>
      </w:hyperlink>
    </w:p>
    <w:p w:rsidR="007F3977" w:rsidRDefault="007F3977" w:rsidP="007D6315">
      <w:pPr>
        <w:rPr>
          <w:rFonts w:ascii="Arial" w:eastAsia="Times" w:hAnsi="Arial"/>
        </w:rPr>
      </w:pPr>
    </w:p>
    <w:p w:rsidR="005A3DC1" w:rsidRDefault="005A3DC1" w:rsidP="005A3DC1">
      <w:pPr>
        <w:pStyle w:val="NormalWeb"/>
        <w:spacing w:before="0" w:beforeAutospacing="0" w:after="0" w:afterAutospacing="0"/>
      </w:pPr>
      <w:r>
        <w:rPr>
          <w:rFonts w:ascii="Arial" w:hAnsi="Arial" w:cs="Arial"/>
          <w:color w:val="000000"/>
          <w:sz w:val="22"/>
          <w:szCs w:val="22"/>
        </w:rPr>
        <w:t>Here you will be able to search for items on your reading lists, check on your Library account, use Library chat, find out about Library services and resources for your course and much more besides.</w:t>
      </w:r>
    </w:p>
    <w:p w:rsidR="005A3DC1" w:rsidRDefault="005A3DC1" w:rsidP="005A3DC1">
      <w:pPr>
        <w:pStyle w:val="Heading2"/>
      </w:pPr>
      <w:r>
        <w:rPr>
          <w:color w:val="000000"/>
        </w:rPr>
        <w:t>Finding books</w:t>
      </w:r>
    </w:p>
    <w:p w:rsidR="005A3DC1" w:rsidRDefault="005A3DC1" w:rsidP="005A3DC1">
      <w:pPr>
        <w:pStyle w:val="Heading3"/>
      </w:pPr>
      <w:r>
        <w:rPr>
          <w:color w:val="000000"/>
        </w:rPr>
        <w:t>LibrarySearch</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The key to finding what the Library holds is LibrarySearch. It includes details of all the material held in this Library, as well as in many other libraries worldwide, and where to find it. Material held at Brookes will be prioritised in the result rankings. You can access LibrarySearch from terminals in the Library, any of the pooled computer rooms on your own device at:</w:t>
      </w:r>
    </w:p>
    <w:p w:rsidR="005A3DC1" w:rsidRPr="005A3DC1" w:rsidRDefault="005A3DC1" w:rsidP="005A3DC1">
      <w:pPr>
        <w:rPr>
          <w:rFonts w:ascii="Arial" w:hAnsi="Arial" w:cs="Arial"/>
        </w:rPr>
      </w:pPr>
    </w:p>
    <w:p w:rsidR="005A3DC1" w:rsidRPr="005A3DC1" w:rsidRDefault="00DE452B" w:rsidP="005A3DC1">
      <w:pPr>
        <w:pStyle w:val="NormalWeb"/>
        <w:spacing w:before="0" w:beforeAutospacing="0" w:after="0" w:afterAutospacing="0"/>
        <w:jc w:val="center"/>
        <w:rPr>
          <w:rFonts w:ascii="Arial" w:hAnsi="Arial" w:cs="Arial"/>
          <w:sz w:val="22"/>
          <w:szCs w:val="22"/>
        </w:rPr>
      </w:pPr>
      <w:hyperlink r:id="rId10" w:history="1">
        <w:r w:rsidR="005A3DC1" w:rsidRPr="005A3DC1">
          <w:rPr>
            <w:rStyle w:val="Hyperlink"/>
            <w:rFonts w:ascii="Arial" w:hAnsi="Arial" w:cs="Arial"/>
            <w:sz w:val="22"/>
            <w:szCs w:val="22"/>
          </w:rPr>
          <w:t>https://oxfordbrookes.on.worldcat.org/discovery</w:t>
        </w:r>
      </w:hyperlink>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 xml:space="preserve">Most stock of relevance to Graphic Design students will be found on Levels 3 and 4 of the Headington Library, though other useful materials may be found scattered in several different places in the Library or at our other sites. LibrarySearch will tell you if an item is out on loan and, if so, when it is due back.  Items on reading lists may have been put in the </w:t>
      </w:r>
      <w:r>
        <w:rPr>
          <w:rFonts w:ascii="Arial" w:hAnsi="Arial" w:cs="Arial"/>
          <w:b/>
          <w:bCs/>
          <w:color w:val="000000"/>
          <w:sz w:val="22"/>
          <w:szCs w:val="22"/>
        </w:rPr>
        <w:t>Short Loan Collection</w:t>
      </w:r>
      <w:r>
        <w:rPr>
          <w:rFonts w:ascii="Arial" w:hAnsi="Arial" w:cs="Arial"/>
          <w:color w:val="000000"/>
          <w:sz w:val="22"/>
          <w:szCs w:val="22"/>
        </w:rPr>
        <w:t xml:space="preserve"> on Level 1; LibrarySearch will give you this information. </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You can log in to LibrarySearch</w:t>
      </w:r>
      <w:r>
        <w:rPr>
          <w:rFonts w:ascii="Arial" w:hAnsi="Arial" w:cs="Arial"/>
          <w:b/>
          <w:bCs/>
          <w:color w:val="000000"/>
          <w:sz w:val="22"/>
          <w:szCs w:val="22"/>
        </w:rPr>
        <w:t xml:space="preserve">  </w:t>
      </w:r>
      <w:r>
        <w:rPr>
          <w:rFonts w:ascii="Arial" w:hAnsi="Arial" w:cs="Arial"/>
          <w:color w:val="000000"/>
          <w:sz w:val="22"/>
          <w:szCs w:val="22"/>
        </w:rPr>
        <w:t>and then select</w:t>
      </w:r>
      <w:r>
        <w:rPr>
          <w:rFonts w:ascii="Arial" w:hAnsi="Arial" w:cs="Arial"/>
          <w:b/>
          <w:bCs/>
          <w:color w:val="000000"/>
          <w:sz w:val="22"/>
          <w:szCs w:val="22"/>
        </w:rPr>
        <w:t xml:space="preserve"> My Account</w:t>
      </w:r>
      <w:r>
        <w:rPr>
          <w:rFonts w:ascii="Arial" w:hAnsi="Arial" w:cs="Arial"/>
          <w:color w:val="000000"/>
          <w:sz w:val="22"/>
          <w:szCs w:val="22"/>
        </w:rPr>
        <w:t xml:space="preserve"> to see what you have on loan and check whether your holds (reservations) are ready for you to collect.</w:t>
      </w:r>
    </w:p>
    <w:p w:rsidR="005A3DC1" w:rsidRDefault="005A3DC1" w:rsidP="005A3DC1">
      <w:pPr>
        <w:pStyle w:val="Heading3"/>
      </w:pPr>
      <w:r>
        <w:rPr>
          <w:color w:val="000000"/>
        </w:rPr>
        <w:t>Using LibrarySearch</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 xml:space="preserve">You can search for books using the author and/or key words from the title, eg. </w:t>
      </w:r>
      <w:r>
        <w:rPr>
          <w:rFonts w:ascii="Arial" w:hAnsi="Arial" w:cs="Arial"/>
          <w:i/>
          <w:iCs/>
          <w:color w:val="000000"/>
          <w:sz w:val="22"/>
          <w:szCs w:val="22"/>
        </w:rPr>
        <w:t>Ambrose production manual</w:t>
      </w:r>
      <w:r>
        <w:rPr>
          <w:rFonts w:ascii="Arial" w:hAnsi="Arial" w:cs="Arial"/>
          <w:color w:val="000000"/>
          <w:sz w:val="22"/>
          <w:szCs w:val="22"/>
        </w:rPr>
        <w:t>. Search for journals and magazines by title, eg.</w:t>
      </w:r>
      <w:r>
        <w:rPr>
          <w:rFonts w:ascii="Arial" w:hAnsi="Arial" w:cs="Arial"/>
          <w:i/>
          <w:iCs/>
          <w:color w:val="000000"/>
          <w:sz w:val="22"/>
          <w:szCs w:val="22"/>
        </w:rPr>
        <w:t xml:space="preserve">Visual Communication. </w:t>
      </w:r>
      <w:r>
        <w:rPr>
          <w:rFonts w:ascii="Arial" w:hAnsi="Arial" w:cs="Arial"/>
          <w:color w:val="000000"/>
          <w:sz w:val="22"/>
          <w:szCs w:val="22"/>
        </w:rPr>
        <w:t xml:space="preserve">Search by name for people or institutions to find material by or about them, eg. </w:t>
      </w:r>
      <w:r>
        <w:rPr>
          <w:rFonts w:ascii="Arial" w:hAnsi="Arial" w:cs="Arial"/>
          <w:i/>
          <w:iCs/>
          <w:color w:val="000000"/>
          <w:sz w:val="22"/>
          <w:szCs w:val="22"/>
        </w:rPr>
        <w:t xml:space="preserve">Ruari McLean </w:t>
      </w:r>
      <w:r>
        <w:rPr>
          <w:rFonts w:ascii="Arial" w:hAnsi="Arial" w:cs="Arial"/>
          <w:color w:val="000000"/>
          <w:sz w:val="22"/>
          <w:szCs w:val="22"/>
        </w:rPr>
        <w:t>or</w:t>
      </w:r>
      <w:r>
        <w:rPr>
          <w:rFonts w:ascii="Arial" w:hAnsi="Arial" w:cs="Arial"/>
          <w:i/>
          <w:iCs/>
          <w:color w:val="000000"/>
          <w:sz w:val="22"/>
          <w:szCs w:val="22"/>
        </w:rPr>
        <w:t xml:space="preserve"> Design Museum. </w:t>
      </w:r>
      <w:r>
        <w:rPr>
          <w:rFonts w:ascii="Arial" w:hAnsi="Arial" w:cs="Arial"/>
          <w:color w:val="000000"/>
          <w:sz w:val="22"/>
          <w:szCs w:val="22"/>
        </w:rPr>
        <w:t xml:space="preserve">When you have run a search the side menu gives you the opportunity to focus your search, for example to a particular format or year. When you have found the item you need on LibrarySearch check to see that it is on the shelves. If it is, note down the full call number, also known as a shelfmark, including the letters at the end, eg. 686.22 AMB. If the item you need is on loan or at another site click the </w:t>
      </w:r>
      <w:r>
        <w:rPr>
          <w:rFonts w:ascii="Arial" w:hAnsi="Arial" w:cs="Arial"/>
          <w:b/>
          <w:bCs/>
          <w:color w:val="000000"/>
          <w:sz w:val="22"/>
          <w:szCs w:val="22"/>
        </w:rPr>
        <w:t xml:space="preserve">Place Hold </w:t>
      </w:r>
      <w:r>
        <w:rPr>
          <w:rFonts w:ascii="Arial" w:hAnsi="Arial" w:cs="Arial"/>
          <w:color w:val="000000"/>
          <w:sz w:val="22"/>
          <w:szCs w:val="22"/>
        </w:rPr>
        <w:t>button and make a reservation (hold).</w:t>
      </w:r>
    </w:p>
    <w:p w:rsidR="005A3DC1" w:rsidRDefault="005A3DC1" w:rsidP="005A3DC1">
      <w:pPr>
        <w:spacing w:after="240"/>
      </w:pPr>
    </w:p>
    <w:p w:rsidR="005A3DC1" w:rsidRDefault="005A3DC1">
      <w:pPr>
        <w:rPr>
          <w:rFonts w:ascii="Arial" w:eastAsia="Times New Roman" w:hAnsi="Arial" w:cs="Arial"/>
          <w:b/>
          <w:bCs/>
          <w:color w:val="000000"/>
          <w:sz w:val="24"/>
          <w:szCs w:val="24"/>
          <w:lang w:eastAsia="en-GB"/>
        </w:rPr>
      </w:pPr>
      <w:r>
        <w:rPr>
          <w:rFonts w:ascii="Arial" w:hAnsi="Arial" w:cs="Arial"/>
          <w:b/>
          <w:bCs/>
          <w:color w:val="000000"/>
        </w:rPr>
        <w:br w:type="page"/>
      </w:r>
    </w:p>
    <w:p w:rsidR="005A3DC1" w:rsidRDefault="005A3DC1" w:rsidP="005A3DC1">
      <w:pPr>
        <w:pStyle w:val="NormalWeb"/>
        <w:spacing w:before="0" w:beforeAutospacing="0" w:after="0" w:afterAutospacing="0"/>
      </w:pPr>
      <w:r>
        <w:rPr>
          <w:rFonts w:ascii="Arial" w:hAnsi="Arial" w:cs="Arial"/>
          <w:b/>
          <w:bCs/>
          <w:color w:val="000000"/>
        </w:rPr>
        <w:lastRenderedPageBreak/>
        <w:t>Reading Lists</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You can search for an online version of your reading list by module name or number. There will also be a link to it on Moodle. Items on the reading list are linked to LibrarySearch so one click will tell you the call number and whether the book is on the shelves.</w:t>
      </w:r>
    </w:p>
    <w:p w:rsidR="005A3DC1" w:rsidRDefault="005A3DC1" w:rsidP="005A3DC1">
      <w:pPr>
        <w:pStyle w:val="Heading3"/>
      </w:pPr>
      <w:r>
        <w:rPr>
          <w:color w:val="000000"/>
        </w:rPr>
        <w:t>Browsing</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You may find it helpful, even inspirational, to go and look at the shelves to see the books and DVDs that are relevant to your work. Use the call numbers below to direct your browsing.</w:t>
      </w:r>
    </w:p>
    <w:p w:rsidR="005A3DC1" w:rsidRDefault="005A3DC1" w:rsidP="005A3DC1">
      <w:pPr>
        <w:pStyle w:val="Heading3"/>
      </w:pPr>
      <w:r>
        <w:rPr>
          <w:color w:val="000000"/>
        </w:rPr>
        <w:t>Useful call numbers for Graphic Design </w:t>
      </w:r>
    </w:p>
    <w:p w:rsidR="005A3DC1" w:rsidRDefault="005A3DC1" w:rsidP="005A3DC1"/>
    <w:tbl>
      <w:tblPr>
        <w:tblW w:w="0" w:type="auto"/>
        <w:tblCellMar>
          <w:top w:w="15" w:type="dxa"/>
          <w:left w:w="15" w:type="dxa"/>
          <w:bottom w:w="15" w:type="dxa"/>
          <w:right w:w="15" w:type="dxa"/>
        </w:tblCellMar>
        <w:tblLook w:val="04A0" w:firstRow="1" w:lastRow="0" w:firstColumn="1" w:lastColumn="0" w:noHBand="0" w:noVBand="1"/>
      </w:tblPr>
      <w:tblGrid>
        <w:gridCol w:w="2188"/>
        <w:gridCol w:w="3655"/>
      </w:tblGrid>
      <w:tr w:rsidR="005A3DC1" w:rsidTr="005A3DC1">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005.369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InDesign</w:t>
            </w:r>
          </w:p>
        </w:tc>
      </w:tr>
      <w:tr w:rsidR="005A3DC1" w:rsidTr="005A3DC1">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302.222 and 302.23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Visual Communication</w:t>
            </w:r>
          </w:p>
        </w:tc>
      </w:tr>
      <w:tr w:rsidR="005A3DC1" w:rsidTr="005A3DC1">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338.477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Creative Industries. See also 702.3</w:t>
            </w:r>
          </w:p>
        </w:tc>
      </w:tr>
      <w:tr w:rsidR="005A3DC1" w:rsidTr="005A3DC1">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343.099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Media Law</w:t>
            </w:r>
          </w:p>
        </w:tc>
      </w:tr>
      <w:tr w:rsidR="005A3DC1" w:rsidTr="005A3DC1">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346.0482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Copyright</w:t>
            </w:r>
          </w:p>
        </w:tc>
      </w:tr>
      <w:tr w:rsidR="005A3DC1" w:rsidTr="005A3DC1">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686.22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Typography</w:t>
            </w:r>
          </w:p>
        </w:tc>
      </w:tr>
      <w:tr w:rsidR="005A3DC1" w:rsidTr="005A3DC1">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686.2252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Layout</w:t>
            </w:r>
          </w:p>
        </w:tc>
      </w:tr>
      <w:tr w:rsidR="005A3DC1" w:rsidTr="005A3DC1">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700.1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Visual Culture. See also 306.47</w:t>
            </w:r>
          </w:p>
        </w:tc>
      </w:tr>
      <w:tr w:rsidR="005A3DC1" w:rsidTr="005A3DC1">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701.8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Colour</w:t>
            </w:r>
          </w:p>
        </w:tc>
      </w:tr>
      <w:tr w:rsidR="005A3DC1" w:rsidTr="005A3DC1">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702.81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Artists’ books</w:t>
            </w:r>
          </w:p>
        </w:tc>
      </w:tr>
      <w:tr w:rsidR="005A3DC1" w:rsidTr="005A3DC1">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741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Drawing: art</w:t>
            </w:r>
          </w:p>
        </w:tc>
      </w:tr>
      <w:tr w:rsidR="005A3DC1" w:rsidTr="005A3DC1">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741.6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Graphic Design</w:t>
            </w:r>
          </w:p>
        </w:tc>
      </w:tr>
      <w:tr w:rsidR="005A3DC1" w:rsidTr="005A3DC1">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741.6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Illustration</w:t>
            </w:r>
          </w:p>
        </w:tc>
      </w:tr>
      <w:tr w:rsidR="005A3DC1" w:rsidTr="005A3DC1">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760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Printmaking</w:t>
            </w:r>
          </w:p>
        </w:tc>
      </w:tr>
      <w:tr w:rsidR="005A3DC1" w:rsidTr="005A3DC1">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770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DC1" w:rsidRDefault="005A3DC1">
            <w:pPr>
              <w:pStyle w:val="NormalWeb"/>
              <w:spacing w:before="0" w:beforeAutospacing="0" w:after="0" w:afterAutospacing="0"/>
            </w:pPr>
            <w:r>
              <w:rPr>
                <w:rFonts w:ascii="Arial" w:hAnsi="Arial" w:cs="Arial"/>
                <w:color w:val="000000"/>
                <w:sz w:val="22"/>
                <w:szCs w:val="22"/>
              </w:rPr>
              <w:t>Photography</w:t>
            </w:r>
          </w:p>
        </w:tc>
      </w:tr>
    </w:tbl>
    <w:p w:rsidR="005A3DC1" w:rsidRDefault="005A3DC1" w:rsidP="005A3DC1">
      <w:pPr>
        <w:pStyle w:val="NormalWeb"/>
        <w:spacing w:before="0" w:beforeAutospacing="0" w:after="0" w:afterAutospacing="0"/>
      </w:pPr>
      <w:r>
        <w:rPr>
          <w:rFonts w:ascii="Arial" w:hAnsi="Arial" w:cs="Arial"/>
          <w:color w:val="000000"/>
          <w:sz w:val="22"/>
          <w:szCs w:val="22"/>
        </w:rPr>
        <w:t> </w:t>
      </w:r>
    </w:p>
    <w:p w:rsidR="005A3DC1" w:rsidRDefault="005A3DC1" w:rsidP="005A3DC1">
      <w:pPr>
        <w:pStyle w:val="Heading2"/>
      </w:pPr>
      <w:r>
        <w:rPr>
          <w:color w:val="000000"/>
        </w:rPr>
        <w:t>Print reference works</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These can be found in Zone B on Level 4 of the Library, most will be for reference use only. </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 xml:space="preserve">Ambrose, G. and Harris, P. (2006) </w:t>
      </w:r>
      <w:r>
        <w:rPr>
          <w:rFonts w:ascii="Arial" w:hAnsi="Arial" w:cs="Arial"/>
          <w:i/>
          <w:iCs/>
          <w:color w:val="000000"/>
          <w:sz w:val="22"/>
          <w:szCs w:val="22"/>
        </w:rPr>
        <w:t xml:space="preserve">The Visual Dictionary of Graphic Design. </w:t>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741.603 AMB</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 xml:space="preserve">Julier, G. (2004) </w:t>
      </w:r>
      <w:r>
        <w:rPr>
          <w:rFonts w:ascii="Arial" w:hAnsi="Arial" w:cs="Arial"/>
          <w:i/>
          <w:iCs/>
          <w:color w:val="000000"/>
          <w:sz w:val="22"/>
          <w:szCs w:val="22"/>
        </w:rPr>
        <w:t xml:space="preserve">The Thames &amp; Hudson Dictionary of Design Since 1900, </w:t>
      </w:r>
      <w:r>
        <w:rPr>
          <w:rFonts w:ascii="Arial" w:hAnsi="Arial" w:cs="Arial"/>
          <w:color w:val="000000"/>
          <w:sz w:val="22"/>
          <w:szCs w:val="22"/>
        </w:rPr>
        <w:t>2</w:t>
      </w:r>
      <w:r>
        <w:rPr>
          <w:rFonts w:ascii="Arial" w:hAnsi="Arial" w:cs="Arial"/>
          <w:color w:val="000000"/>
          <w:sz w:val="13"/>
          <w:szCs w:val="13"/>
          <w:vertAlign w:val="superscript"/>
        </w:rPr>
        <w:t>nd</w:t>
      </w:r>
      <w:r>
        <w:rPr>
          <w:rFonts w:ascii="Arial" w:hAnsi="Arial" w:cs="Arial"/>
          <w:color w:val="000000"/>
          <w:sz w:val="22"/>
          <w:szCs w:val="22"/>
        </w:rPr>
        <w:t xml:space="preserve"> edition</w:t>
      </w:r>
      <w:r>
        <w:rPr>
          <w:rStyle w:val="apple-tab-span"/>
          <w:rFonts w:ascii="Arial" w:hAnsi="Arial" w:cs="Arial"/>
          <w:color w:val="000000"/>
          <w:sz w:val="22"/>
          <w:szCs w:val="22"/>
        </w:rPr>
        <w:tab/>
      </w:r>
      <w:r>
        <w:rPr>
          <w:rFonts w:ascii="Arial" w:hAnsi="Arial" w:cs="Arial"/>
          <w:color w:val="000000"/>
          <w:sz w:val="22"/>
          <w:szCs w:val="22"/>
        </w:rPr>
        <w:t>745.403 JUL</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 xml:space="preserve">Livingston, A. and Livingston, I. (2012) </w:t>
      </w:r>
      <w:r>
        <w:rPr>
          <w:rFonts w:ascii="Arial" w:hAnsi="Arial" w:cs="Arial"/>
          <w:i/>
          <w:iCs/>
          <w:color w:val="000000"/>
          <w:sz w:val="22"/>
          <w:szCs w:val="22"/>
        </w:rPr>
        <w:t>The Thames &amp; Hudson Dictionary of Graphic </w:t>
      </w:r>
    </w:p>
    <w:p w:rsidR="005A3DC1" w:rsidRDefault="005A3DC1" w:rsidP="005A3DC1">
      <w:pPr>
        <w:pStyle w:val="NormalWeb"/>
        <w:spacing w:before="0" w:beforeAutospacing="0" w:after="0" w:afterAutospacing="0"/>
      </w:pPr>
      <w:r>
        <w:rPr>
          <w:rFonts w:ascii="Arial" w:hAnsi="Arial" w:cs="Arial"/>
          <w:i/>
          <w:iCs/>
          <w:color w:val="000000"/>
          <w:sz w:val="22"/>
          <w:szCs w:val="22"/>
        </w:rPr>
        <w:t>Design and Designers.</w:t>
      </w:r>
      <w:r>
        <w:rPr>
          <w:rStyle w:val="apple-tab-span"/>
          <w:rFonts w:ascii="Arial" w:hAnsi="Arial" w:cs="Arial"/>
          <w:i/>
          <w:iCs/>
          <w:color w:val="000000"/>
          <w:sz w:val="22"/>
          <w:szCs w:val="22"/>
        </w:rPr>
        <w:tab/>
      </w:r>
      <w:r>
        <w:rPr>
          <w:rStyle w:val="apple-tab-span"/>
          <w:rFonts w:ascii="Arial" w:hAnsi="Arial" w:cs="Arial"/>
          <w:i/>
          <w:iCs/>
          <w:color w:val="000000"/>
          <w:sz w:val="22"/>
          <w:szCs w:val="22"/>
        </w:rPr>
        <w:tab/>
      </w:r>
      <w:r>
        <w:rPr>
          <w:rStyle w:val="apple-tab-span"/>
          <w:rFonts w:ascii="Arial" w:hAnsi="Arial" w:cs="Arial"/>
          <w:i/>
          <w:iCs/>
          <w:color w:val="000000"/>
          <w:sz w:val="22"/>
          <w:szCs w:val="22"/>
        </w:rPr>
        <w:tab/>
      </w:r>
      <w:r>
        <w:rPr>
          <w:rStyle w:val="apple-tab-span"/>
          <w:rFonts w:ascii="Arial" w:hAnsi="Arial" w:cs="Arial"/>
          <w:i/>
          <w:iCs/>
          <w:color w:val="000000"/>
          <w:sz w:val="22"/>
          <w:szCs w:val="22"/>
        </w:rPr>
        <w:tab/>
      </w:r>
      <w:r>
        <w:rPr>
          <w:rStyle w:val="apple-tab-span"/>
          <w:rFonts w:ascii="Arial" w:hAnsi="Arial" w:cs="Arial"/>
          <w:i/>
          <w:iCs/>
          <w:color w:val="000000"/>
          <w:sz w:val="22"/>
          <w:szCs w:val="22"/>
        </w:rPr>
        <w:tab/>
      </w:r>
      <w:r>
        <w:rPr>
          <w:rStyle w:val="apple-tab-span"/>
          <w:rFonts w:ascii="Arial" w:hAnsi="Arial" w:cs="Arial"/>
          <w:i/>
          <w:iCs/>
          <w:color w:val="000000"/>
          <w:sz w:val="22"/>
          <w:szCs w:val="22"/>
        </w:rPr>
        <w:tab/>
      </w:r>
      <w:r>
        <w:rPr>
          <w:rStyle w:val="apple-tab-span"/>
          <w:rFonts w:ascii="Arial" w:hAnsi="Arial" w:cs="Arial"/>
          <w:i/>
          <w:iCs/>
          <w:color w:val="000000"/>
          <w:sz w:val="22"/>
          <w:szCs w:val="22"/>
        </w:rPr>
        <w:tab/>
      </w:r>
      <w:r>
        <w:rPr>
          <w:rStyle w:val="apple-tab-span"/>
          <w:rFonts w:ascii="Arial" w:hAnsi="Arial" w:cs="Arial"/>
          <w:i/>
          <w:iCs/>
          <w:color w:val="000000"/>
          <w:sz w:val="22"/>
          <w:szCs w:val="22"/>
        </w:rPr>
        <w:tab/>
      </w:r>
      <w:r>
        <w:rPr>
          <w:rStyle w:val="apple-tab-span"/>
          <w:rFonts w:ascii="Arial" w:hAnsi="Arial" w:cs="Arial"/>
          <w:i/>
          <w:iCs/>
          <w:color w:val="000000"/>
          <w:sz w:val="22"/>
          <w:szCs w:val="22"/>
        </w:rPr>
        <w:tab/>
      </w:r>
      <w:r>
        <w:rPr>
          <w:rFonts w:ascii="Arial" w:hAnsi="Arial" w:cs="Arial"/>
          <w:color w:val="000000"/>
          <w:sz w:val="22"/>
          <w:szCs w:val="22"/>
        </w:rPr>
        <w:t>741.603 LIV</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 xml:space="preserve">Thompson, P. and Davenport, P. (1980) </w:t>
      </w:r>
      <w:r>
        <w:rPr>
          <w:rFonts w:ascii="Arial" w:hAnsi="Arial" w:cs="Arial"/>
          <w:i/>
          <w:iCs/>
          <w:color w:val="000000"/>
          <w:sz w:val="22"/>
          <w:szCs w:val="22"/>
        </w:rPr>
        <w:t>The Dictionary of Visual Language</w:t>
      </w:r>
      <w:r>
        <w:rPr>
          <w:rStyle w:val="apple-tab-span"/>
          <w:rFonts w:ascii="Arial" w:hAnsi="Arial" w:cs="Arial"/>
          <w:i/>
          <w:iCs/>
          <w:color w:val="000000"/>
          <w:sz w:val="22"/>
          <w:szCs w:val="22"/>
        </w:rPr>
        <w:tab/>
      </w:r>
      <w:r>
        <w:rPr>
          <w:rStyle w:val="apple-tab-span"/>
          <w:rFonts w:ascii="Arial" w:hAnsi="Arial" w:cs="Arial"/>
          <w:i/>
          <w:iCs/>
          <w:color w:val="000000"/>
          <w:sz w:val="22"/>
          <w:szCs w:val="22"/>
        </w:rPr>
        <w:tab/>
      </w:r>
      <w:r>
        <w:rPr>
          <w:rFonts w:ascii="Arial" w:hAnsi="Arial" w:cs="Arial"/>
          <w:color w:val="000000"/>
          <w:sz w:val="22"/>
          <w:szCs w:val="22"/>
        </w:rPr>
        <w:t>745.603 THO</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 xml:space="preserve">Woodham, J.M. (2004) </w:t>
      </w:r>
      <w:r>
        <w:rPr>
          <w:rFonts w:ascii="Arial" w:hAnsi="Arial" w:cs="Arial"/>
          <w:i/>
          <w:iCs/>
          <w:color w:val="000000"/>
          <w:sz w:val="22"/>
          <w:szCs w:val="22"/>
        </w:rPr>
        <w:t xml:space="preserve">A Dictionary of Modern Design. </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745.403 WOO</w:t>
      </w:r>
    </w:p>
    <w:p w:rsidR="005A3DC1" w:rsidRDefault="005A3DC1" w:rsidP="005A3DC1">
      <w:pPr>
        <w:pStyle w:val="NormalWeb"/>
        <w:spacing w:before="0" w:beforeAutospacing="0" w:after="0" w:afterAutospacing="0"/>
      </w:pPr>
      <w:r>
        <w:rPr>
          <w:rFonts w:ascii="Arial" w:hAnsi="Arial" w:cs="Arial"/>
          <w:color w:val="000000"/>
          <w:sz w:val="22"/>
          <w:szCs w:val="22"/>
        </w:rPr>
        <w:t>                                                                                </w:t>
      </w:r>
    </w:p>
    <w:p w:rsidR="005A3DC1" w:rsidRDefault="005A3DC1" w:rsidP="005A3DC1">
      <w:pPr>
        <w:pStyle w:val="Heading2"/>
      </w:pPr>
      <w:r>
        <w:rPr>
          <w:color w:val="000000"/>
        </w:rPr>
        <w:t>Finding journal articles and more</w:t>
      </w:r>
    </w:p>
    <w:p w:rsidR="005A3DC1" w:rsidRDefault="005A3DC1" w:rsidP="005A3DC1">
      <w:pPr>
        <w:pStyle w:val="Heading3"/>
      </w:pPr>
      <w:r>
        <w:rPr>
          <w:color w:val="000000"/>
        </w:rPr>
        <w:t>Journals, magazines and newspapers</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 xml:space="preserve">Graphic Design print journals and magazines can be found in the mobile shelving in the Basement of the Library. They are shelved in call number order, all call numbers for a journal have the letter J in front.  All our journals, print and electronic, can be found on LibrarySearch by searching under the title of the </w:t>
      </w:r>
      <w:r>
        <w:rPr>
          <w:rFonts w:ascii="Arial" w:hAnsi="Arial" w:cs="Arial"/>
          <w:color w:val="000000"/>
          <w:sz w:val="22"/>
          <w:szCs w:val="22"/>
        </w:rPr>
        <w:lastRenderedPageBreak/>
        <w:t xml:space="preserve">journal, use the </w:t>
      </w:r>
      <w:r>
        <w:rPr>
          <w:rFonts w:ascii="Arial" w:hAnsi="Arial" w:cs="Arial"/>
          <w:b/>
          <w:bCs/>
          <w:color w:val="000000"/>
          <w:sz w:val="22"/>
          <w:szCs w:val="22"/>
        </w:rPr>
        <w:t>Journals</w:t>
      </w:r>
      <w:r>
        <w:rPr>
          <w:rFonts w:ascii="Arial" w:hAnsi="Arial" w:cs="Arial"/>
          <w:color w:val="000000"/>
          <w:sz w:val="22"/>
          <w:szCs w:val="22"/>
        </w:rPr>
        <w:t xml:space="preserve"> tab. To find individual journal articles on your topic - see Databases section below for guidance on tracing information in journals. </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 xml:space="preserve">Newspapers can be useful sources of information for a wide range of subjects, including reviews of exhibitions and feature articles on designers. As they are published frequently, they are often the best sources for current, up-to-date information. More information on searching for news stories can be found on our </w:t>
      </w:r>
      <w:r>
        <w:rPr>
          <w:rFonts w:ascii="Arial" w:hAnsi="Arial" w:cs="Arial"/>
          <w:i/>
          <w:iCs/>
          <w:color w:val="000000"/>
          <w:sz w:val="22"/>
          <w:szCs w:val="22"/>
        </w:rPr>
        <w:t>News Sources</w:t>
      </w:r>
      <w:r>
        <w:rPr>
          <w:rFonts w:ascii="Arial" w:hAnsi="Arial" w:cs="Arial"/>
          <w:color w:val="000000"/>
          <w:sz w:val="22"/>
          <w:szCs w:val="22"/>
        </w:rPr>
        <w:t xml:space="preserve"> page: </w:t>
      </w:r>
    </w:p>
    <w:p w:rsidR="005A3DC1" w:rsidRDefault="005A3DC1" w:rsidP="005A3DC1"/>
    <w:p w:rsidR="005A3DC1" w:rsidRDefault="00DE452B" w:rsidP="005A3DC1">
      <w:pPr>
        <w:pStyle w:val="NormalWeb"/>
        <w:spacing w:before="0" w:beforeAutospacing="0" w:after="0" w:afterAutospacing="0"/>
      </w:pPr>
      <w:hyperlink r:id="rId11" w:history="1">
        <w:r w:rsidR="005A3DC1">
          <w:rPr>
            <w:rStyle w:val="Hyperlink"/>
            <w:rFonts w:ascii="Arial" w:hAnsi="Arial" w:cs="Arial"/>
            <w:sz w:val="22"/>
            <w:szCs w:val="22"/>
          </w:rPr>
          <w:t>http://www.brookes.ac.uk/library/collections/news-sources</w:t>
        </w:r>
      </w:hyperlink>
    </w:p>
    <w:p w:rsidR="005A3DC1" w:rsidRDefault="005A3DC1" w:rsidP="005A3DC1">
      <w:pPr>
        <w:pStyle w:val="Heading3"/>
      </w:pPr>
      <w:r>
        <w:rPr>
          <w:color w:val="000000"/>
        </w:rPr>
        <w:t>Databases</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The Library subscribes to a wide range of electronic databases, some of which contain details of journal articles (and sometimes book chapters, book reviews and conference proceedings) on particular subjects. You can search these databases using keywords to find details of relevant articles for your assignments and research. There are also image and audio-visual databases and online reference sources.</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There are three types of database. The first and most basic type provides an indexing service only, providing sufficient bibliographic information (i.e. author and title of the article, the name of the journal, dates and pages) to locate the article.  The second type also provides an abstract, that is a brief summary of each article's contents. The third type will provide the full text of the article. </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Where articles are not available online in full text the next step is to check LibrarySearch for the titles of journals containing articles you wish to read. When you find the journal you are looking for it is important to check the holdings information to be sure that we have the issue you need. Sometimes we will have a journal in both print and electronic format but the holdings information is likely to be different, you need to choose the format that covers the date you are seeking.</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Databases can be accessed on pooled room computers in the Library or in any pooled computer room as well as from your own device. Usually your Brookes login will be requested, details for those resources with a different login can be found via Library E-resources:</w:t>
      </w:r>
    </w:p>
    <w:p w:rsidR="005A3DC1" w:rsidRDefault="005A3DC1" w:rsidP="005A3DC1"/>
    <w:p w:rsidR="005A3DC1" w:rsidRDefault="00DE452B" w:rsidP="005A3DC1">
      <w:pPr>
        <w:pStyle w:val="NormalWeb"/>
        <w:spacing w:before="0" w:beforeAutospacing="0" w:after="0" w:afterAutospacing="0"/>
      </w:pPr>
      <w:hyperlink r:id="rId12" w:history="1">
        <w:r w:rsidR="005A3DC1">
          <w:rPr>
            <w:rStyle w:val="Hyperlink"/>
            <w:rFonts w:ascii="Arial" w:hAnsi="Arial" w:cs="Arial"/>
            <w:sz w:val="22"/>
            <w:szCs w:val="22"/>
          </w:rPr>
          <w:t>https://sites.google.com/brookes.ac.uk/library-e-resources/home</w:t>
        </w:r>
      </w:hyperlink>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 xml:space="preserve">Select the </w:t>
      </w:r>
      <w:r>
        <w:rPr>
          <w:rFonts w:ascii="Arial" w:hAnsi="Arial" w:cs="Arial"/>
          <w:b/>
          <w:bCs/>
          <w:color w:val="000000"/>
          <w:sz w:val="22"/>
          <w:szCs w:val="22"/>
        </w:rPr>
        <w:t>Databases</w:t>
      </w:r>
      <w:r>
        <w:rPr>
          <w:rFonts w:ascii="Arial" w:hAnsi="Arial" w:cs="Arial"/>
          <w:color w:val="000000"/>
          <w:sz w:val="22"/>
          <w:szCs w:val="22"/>
        </w:rPr>
        <w:t xml:space="preserve"> tab from the Library homepage to browse by subject or search alphabetically for the resource you need. Below is a list of the most useful databases for Graphic Design:</w:t>
      </w:r>
    </w:p>
    <w:p w:rsidR="005A3DC1" w:rsidRDefault="005A3DC1" w:rsidP="005A3DC1"/>
    <w:p w:rsidR="005A3DC1" w:rsidRDefault="005A3DC1" w:rsidP="005A3DC1">
      <w:pPr>
        <w:pStyle w:val="NormalWeb"/>
        <w:spacing w:before="0" w:beforeAutospacing="0" w:after="0" w:afterAutospacing="0"/>
      </w:pPr>
      <w:r>
        <w:rPr>
          <w:rFonts w:ascii="Arial" w:hAnsi="Arial" w:cs="Arial"/>
          <w:b/>
          <w:bCs/>
          <w:color w:val="000000"/>
          <w:sz w:val="22"/>
          <w:szCs w:val="22"/>
        </w:rPr>
        <w:t>Journal articles</w:t>
      </w:r>
    </w:p>
    <w:p w:rsidR="005A3DC1" w:rsidRDefault="005A3DC1" w:rsidP="005A3DC1"/>
    <w:p w:rsidR="005A3DC1" w:rsidRDefault="005A3DC1" w:rsidP="005A3DC1">
      <w:pPr>
        <w:pStyle w:val="NormalWeb"/>
        <w:spacing w:before="0" w:beforeAutospacing="0" w:after="0" w:afterAutospacing="0"/>
      </w:pPr>
      <w:r>
        <w:rPr>
          <w:rFonts w:ascii="Arial" w:hAnsi="Arial" w:cs="Arial"/>
          <w:i/>
          <w:iCs/>
          <w:color w:val="000000"/>
          <w:sz w:val="22"/>
          <w:szCs w:val="22"/>
        </w:rPr>
        <w:t>Academic Search Complete </w:t>
      </w:r>
    </w:p>
    <w:p w:rsidR="005A3DC1" w:rsidRDefault="005A3DC1" w:rsidP="005A3DC1">
      <w:pPr>
        <w:pStyle w:val="NormalWeb"/>
        <w:spacing w:before="0" w:beforeAutospacing="0" w:after="0" w:afterAutospacing="0"/>
      </w:pPr>
      <w:r>
        <w:rPr>
          <w:rFonts w:ascii="Arial" w:hAnsi="Arial" w:cs="Arial"/>
          <w:color w:val="000000"/>
          <w:sz w:val="22"/>
          <w:szCs w:val="22"/>
        </w:rPr>
        <w:t>A generic database with good art and design coverage. Particularly useful when your topic is cross-disciplinary.</w:t>
      </w:r>
    </w:p>
    <w:p w:rsidR="005A3DC1" w:rsidRDefault="005A3DC1" w:rsidP="005A3DC1"/>
    <w:p w:rsidR="005A3DC1" w:rsidRDefault="005A3DC1" w:rsidP="005A3DC1">
      <w:pPr>
        <w:pStyle w:val="NormalWeb"/>
        <w:spacing w:before="0" w:beforeAutospacing="0" w:after="0" w:afterAutospacing="0"/>
      </w:pPr>
      <w:r>
        <w:rPr>
          <w:rFonts w:ascii="Arial" w:hAnsi="Arial" w:cs="Arial"/>
          <w:i/>
          <w:iCs/>
          <w:color w:val="000000"/>
          <w:sz w:val="22"/>
          <w:szCs w:val="22"/>
        </w:rPr>
        <w:t>Art Full Text                                                                           </w:t>
      </w:r>
    </w:p>
    <w:p w:rsidR="005A3DC1" w:rsidRDefault="005A3DC1" w:rsidP="005A3DC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 highly recommended database. Good coverage of all aspects of graphic design. Covers material published from 1984 onwards, full text articles are available from 1997.</w:t>
      </w:r>
    </w:p>
    <w:p w:rsidR="003D339F" w:rsidRDefault="003D339F" w:rsidP="005A3DC1">
      <w:pPr>
        <w:pStyle w:val="NormalWeb"/>
        <w:spacing w:before="0" w:beforeAutospacing="0" w:after="0" w:afterAutospacing="0"/>
        <w:rPr>
          <w:rFonts w:ascii="Arial" w:hAnsi="Arial" w:cs="Arial"/>
          <w:color w:val="000000"/>
          <w:sz w:val="22"/>
          <w:szCs w:val="22"/>
        </w:rPr>
      </w:pPr>
    </w:p>
    <w:p w:rsidR="003D339F" w:rsidRDefault="003D339F" w:rsidP="005A3DC1">
      <w:pPr>
        <w:pStyle w:val="NormalWeb"/>
        <w:spacing w:before="0" w:beforeAutospacing="0" w:after="0" w:afterAutospacing="0"/>
        <w:rPr>
          <w:rFonts w:ascii="Arial" w:hAnsi="Arial" w:cs="Arial"/>
          <w:i/>
          <w:color w:val="000000"/>
          <w:sz w:val="22"/>
          <w:szCs w:val="22"/>
        </w:rPr>
      </w:pPr>
      <w:r>
        <w:rPr>
          <w:rFonts w:ascii="Arial" w:hAnsi="Arial" w:cs="Arial"/>
          <w:i/>
          <w:color w:val="000000"/>
          <w:sz w:val="22"/>
          <w:szCs w:val="22"/>
        </w:rPr>
        <w:t>Communication &amp; Mass Media Complete</w:t>
      </w:r>
    </w:p>
    <w:p w:rsidR="003D339F" w:rsidRDefault="003D339F" w:rsidP="005A3DC1">
      <w:pPr>
        <w:pStyle w:val="NormalWeb"/>
        <w:spacing w:before="0" w:beforeAutospacing="0" w:after="0" w:afterAutospacing="0"/>
        <w:rPr>
          <w:rFonts w:ascii="Arial" w:hAnsi="Arial" w:cs="Arial"/>
          <w:sz w:val="22"/>
          <w:szCs w:val="22"/>
        </w:rPr>
      </w:pPr>
      <w:r w:rsidRPr="003D339F">
        <w:rPr>
          <w:rFonts w:ascii="Arial" w:hAnsi="Arial" w:cs="Arial"/>
          <w:sz w:val="22"/>
          <w:szCs w:val="22"/>
        </w:rPr>
        <w:t>Provides full text links to more than 200 journals and indexes many more. Good for advertising, film and new media.</w:t>
      </w:r>
    </w:p>
    <w:p w:rsidR="003D339F" w:rsidRDefault="003D339F" w:rsidP="005A3DC1">
      <w:pPr>
        <w:pStyle w:val="NormalWeb"/>
        <w:spacing w:before="0" w:beforeAutospacing="0" w:after="0" w:afterAutospacing="0"/>
        <w:rPr>
          <w:rFonts w:ascii="Arial" w:hAnsi="Arial" w:cs="Arial"/>
          <w:sz w:val="22"/>
          <w:szCs w:val="22"/>
        </w:rPr>
      </w:pPr>
    </w:p>
    <w:p w:rsidR="003D339F" w:rsidRDefault="003D339F" w:rsidP="005A3DC1">
      <w:pPr>
        <w:pStyle w:val="NormalWeb"/>
        <w:spacing w:before="0" w:beforeAutospacing="0" w:after="0" w:afterAutospacing="0"/>
        <w:rPr>
          <w:rFonts w:ascii="Arial" w:hAnsi="Arial" w:cs="Arial"/>
          <w:i/>
          <w:sz w:val="22"/>
          <w:szCs w:val="22"/>
        </w:rPr>
      </w:pPr>
      <w:r>
        <w:rPr>
          <w:rFonts w:ascii="Arial" w:hAnsi="Arial" w:cs="Arial"/>
          <w:i/>
          <w:sz w:val="22"/>
          <w:szCs w:val="22"/>
        </w:rPr>
        <w:t xml:space="preserve">WARC </w:t>
      </w:r>
    </w:p>
    <w:p w:rsidR="003D339F" w:rsidRPr="003D339F" w:rsidRDefault="003D339F" w:rsidP="005A3DC1">
      <w:pPr>
        <w:pStyle w:val="NormalWeb"/>
        <w:spacing w:before="0" w:beforeAutospacing="0" w:after="0" w:afterAutospacing="0"/>
        <w:rPr>
          <w:rFonts w:ascii="Arial" w:hAnsi="Arial" w:cs="Arial"/>
          <w:sz w:val="22"/>
          <w:szCs w:val="22"/>
        </w:rPr>
      </w:pPr>
      <w:r w:rsidRPr="003D339F">
        <w:rPr>
          <w:rFonts w:ascii="Arial" w:hAnsi="Arial" w:cs="Arial"/>
          <w:sz w:val="22"/>
          <w:szCs w:val="22"/>
        </w:rPr>
        <w:t>A database from the World Advertising Research Center, it covers journals, news, case studies and data on advertising and marketing.</w:t>
      </w:r>
    </w:p>
    <w:p w:rsidR="005A3DC1" w:rsidRDefault="005A3DC1" w:rsidP="005A3DC1"/>
    <w:p w:rsidR="003D339F" w:rsidRDefault="003D339F">
      <w:pPr>
        <w:rPr>
          <w:rFonts w:ascii="Arial" w:eastAsia="Times New Roman" w:hAnsi="Arial" w:cs="Arial"/>
          <w:b/>
          <w:bCs/>
          <w:color w:val="000000"/>
          <w:lang w:eastAsia="en-GB"/>
        </w:rPr>
      </w:pPr>
      <w:r>
        <w:rPr>
          <w:rFonts w:ascii="Arial" w:hAnsi="Arial" w:cs="Arial"/>
          <w:b/>
          <w:bCs/>
          <w:color w:val="000000"/>
        </w:rPr>
        <w:br w:type="page"/>
      </w:r>
    </w:p>
    <w:p w:rsidR="005A3DC1" w:rsidRDefault="005A3DC1" w:rsidP="005A3DC1">
      <w:pPr>
        <w:pStyle w:val="NormalWeb"/>
        <w:spacing w:before="0" w:beforeAutospacing="0" w:after="0" w:afterAutospacing="0"/>
      </w:pPr>
      <w:r>
        <w:rPr>
          <w:rFonts w:ascii="Arial" w:hAnsi="Arial" w:cs="Arial"/>
          <w:b/>
          <w:bCs/>
          <w:color w:val="000000"/>
          <w:sz w:val="22"/>
          <w:szCs w:val="22"/>
        </w:rPr>
        <w:lastRenderedPageBreak/>
        <w:t>Newspapers</w:t>
      </w:r>
    </w:p>
    <w:p w:rsidR="005A3DC1" w:rsidRDefault="005A3DC1" w:rsidP="005A3DC1"/>
    <w:p w:rsidR="005A3DC1" w:rsidRDefault="005A3DC1" w:rsidP="005A3DC1">
      <w:pPr>
        <w:pStyle w:val="NormalWeb"/>
        <w:spacing w:before="0" w:beforeAutospacing="0" w:after="0" w:afterAutospacing="0"/>
      </w:pPr>
      <w:r>
        <w:rPr>
          <w:rFonts w:ascii="Arial" w:hAnsi="Arial" w:cs="Arial"/>
          <w:i/>
          <w:iCs/>
          <w:color w:val="000000"/>
          <w:sz w:val="22"/>
          <w:szCs w:val="22"/>
        </w:rPr>
        <w:t>Factiva </w:t>
      </w:r>
    </w:p>
    <w:p w:rsidR="005A3DC1" w:rsidRDefault="005A3DC1" w:rsidP="005A3DC1">
      <w:pPr>
        <w:pStyle w:val="NormalWeb"/>
        <w:spacing w:before="0" w:beforeAutospacing="0" w:after="0" w:afterAutospacing="0"/>
      </w:pPr>
      <w:r>
        <w:rPr>
          <w:rFonts w:ascii="Arial" w:hAnsi="Arial" w:cs="Arial"/>
          <w:color w:val="000000"/>
          <w:sz w:val="22"/>
          <w:szCs w:val="22"/>
        </w:rPr>
        <w:t xml:space="preserve">International news database. Includes national and local newspapers and trade and professional journals from 152 countries in 22 languages. </w:t>
      </w:r>
    </w:p>
    <w:p w:rsidR="005A3DC1" w:rsidRDefault="005A3DC1" w:rsidP="005A3DC1"/>
    <w:p w:rsidR="005A3DC1" w:rsidRDefault="005A3DC1" w:rsidP="005A3DC1">
      <w:pPr>
        <w:pStyle w:val="NormalWeb"/>
        <w:spacing w:before="0" w:beforeAutospacing="0" w:after="0" w:afterAutospacing="0"/>
      </w:pPr>
      <w:r>
        <w:rPr>
          <w:rFonts w:ascii="Arial" w:hAnsi="Arial" w:cs="Arial"/>
          <w:i/>
          <w:iCs/>
          <w:color w:val="000000"/>
          <w:sz w:val="22"/>
          <w:szCs w:val="22"/>
        </w:rPr>
        <w:t>LexisLibrary</w:t>
      </w:r>
      <w:r>
        <w:rPr>
          <w:rFonts w:ascii="Arial" w:hAnsi="Arial" w:cs="Arial"/>
          <w:color w:val="000000"/>
          <w:sz w:val="22"/>
          <w:szCs w:val="22"/>
        </w:rPr>
        <w:t xml:space="preserve"> The News tab of this legal database gives full text access to UK national and regional newspapers including the </w:t>
      </w:r>
      <w:r>
        <w:rPr>
          <w:rFonts w:ascii="Arial" w:hAnsi="Arial" w:cs="Arial"/>
          <w:i/>
          <w:iCs/>
          <w:color w:val="000000"/>
          <w:sz w:val="22"/>
          <w:szCs w:val="22"/>
        </w:rPr>
        <w:t>Guardian, Independent,</w:t>
      </w:r>
      <w:r>
        <w:rPr>
          <w:rFonts w:ascii="Arial" w:hAnsi="Arial" w:cs="Arial"/>
          <w:color w:val="000000"/>
          <w:sz w:val="22"/>
          <w:szCs w:val="22"/>
        </w:rPr>
        <w:t xml:space="preserve"> </w:t>
      </w:r>
      <w:r>
        <w:rPr>
          <w:rFonts w:ascii="Arial" w:hAnsi="Arial" w:cs="Arial"/>
          <w:i/>
          <w:iCs/>
          <w:color w:val="000000"/>
          <w:sz w:val="22"/>
          <w:szCs w:val="22"/>
        </w:rPr>
        <w:t>Times and Daily Telegraph</w:t>
      </w:r>
      <w:r>
        <w:rPr>
          <w:rFonts w:ascii="Arial" w:hAnsi="Arial" w:cs="Arial"/>
          <w:color w:val="000000"/>
          <w:sz w:val="22"/>
          <w:szCs w:val="22"/>
        </w:rPr>
        <w:t>. It is an excellent source for reviews and design news. It does not include images.</w:t>
      </w:r>
    </w:p>
    <w:p w:rsidR="005A3DC1" w:rsidRDefault="005A3DC1" w:rsidP="005A3DC1">
      <w:pPr>
        <w:spacing w:after="240"/>
      </w:pPr>
    </w:p>
    <w:p w:rsidR="005A3DC1" w:rsidRDefault="005A3DC1" w:rsidP="005A3DC1">
      <w:pPr>
        <w:pStyle w:val="NormalWeb"/>
        <w:spacing w:before="0" w:beforeAutospacing="0" w:after="0" w:afterAutospacing="0"/>
      </w:pPr>
      <w:r>
        <w:rPr>
          <w:rFonts w:ascii="Arial" w:hAnsi="Arial" w:cs="Arial"/>
          <w:b/>
          <w:bCs/>
          <w:color w:val="000000"/>
          <w:sz w:val="22"/>
          <w:szCs w:val="22"/>
        </w:rPr>
        <w:t>Reference sources</w:t>
      </w:r>
    </w:p>
    <w:p w:rsidR="005A3DC1" w:rsidRDefault="005A3DC1" w:rsidP="005A3DC1"/>
    <w:p w:rsidR="005A3DC1" w:rsidRDefault="005A3DC1" w:rsidP="005A3DC1">
      <w:pPr>
        <w:pStyle w:val="NormalWeb"/>
        <w:spacing w:before="0" w:beforeAutospacing="0" w:after="0" w:afterAutospacing="0"/>
      </w:pPr>
      <w:r>
        <w:rPr>
          <w:rFonts w:ascii="Arial" w:hAnsi="Arial" w:cs="Arial"/>
          <w:i/>
          <w:iCs/>
          <w:color w:val="000000"/>
          <w:sz w:val="22"/>
          <w:szCs w:val="22"/>
        </w:rPr>
        <w:t>Oxford Dictionary of National Biography</w:t>
      </w:r>
    </w:p>
    <w:p w:rsidR="005A3DC1" w:rsidRDefault="005A3DC1" w:rsidP="005A3DC1">
      <w:pPr>
        <w:pStyle w:val="NormalWeb"/>
        <w:spacing w:before="0" w:beforeAutospacing="0" w:after="0" w:afterAutospacing="0"/>
      </w:pPr>
      <w:r>
        <w:rPr>
          <w:rFonts w:ascii="Arial" w:hAnsi="Arial" w:cs="Arial"/>
          <w:color w:val="000000"/>
          <w:sz w:val="22"/>
          <w:szCs w:val="22"/>
        </w:rPr>
        <w:t>An illustrated collection of articles providing the life stories of over 50,000 people who have shaped the history of the British Isles and beyond, from the earliest times to those who died in recent years. Includes designers and typographers such as Abram Games, Ruari McLean and Jan Tschichold. </w:t>
      </w:r>
    </w:p>
    <w:p w:rsidR="005A3DC1" w:rsidRDefault="005A3DC1" w:rsidP="005A3DC1"/>
    <w:p w:rsidR="005A3DC1" w:rsidRDefault="005A3DC1" w:rsidP="005A3DC1">
      <w:pPr>
        <w:pStyle w:val="NormalWeb"/>
        <w:spacing w:before="0" w:beforeAutospacing="0" w:after="0" w:afterAutospacing="0"/>
      </w:pPr>
      <w:r>
        <w:rPr>
          <w:rFonts w:ascii="Arial" w:hAnsi="Arial" w:cs="Arial"/>
          <w:i/>
          <w:iCs/>
          <w:color w:val="000000"/>
          <w:sz w:val="22"/>
          <w:szCs w:val="22"/>
        </w:rPr>
        <w:t>Oxford Art Online </w:t>
      </w:r>
    </w:p>
    <w:p w:rsidR="005A3DC1" w:rsidRDefault="005A3DC1" w:rsidP="005A3DC1">
      <w:pPr>
        <w:pStyle w:val="NormalWeb"/>
        <w:spacing w:before="0" w:beforeAutospacing="0" w:after="0" w:afterAutospacing="0"/>
      </w:pPr>
      <w:r>
        <w:rPr>
          <w:rFonts w:ascii="Arial" w:hAnsi="Arial" w:cs="Arial"/>
          <w:color w:val="000000"/>
          <w:sz w:val="22"/>
          <w:szCs w:val="22"/>
        </w:rPr>
        <w:t>An encyclopaedia covering the visual arts from prehistory to the present day.</w:t>
      </w:r>
    </w:p>
    <w:p w:rsidR="005A3DC1" w:rsidRDefault="005A3DC1" w:rsidP="005A3DC1"/>
    <w:p w:rsidR="005A3DC1" w:rsidRDefault="005A3DC1" w:rsidP="005A3DC1">
      <w:pPr>
        <w:pStyle w:val="NormalWeb"/>
        <w:spacing w:before="0" w:beforeAutospacing="0" w:after="0" w:afterAutospacing="0"/>
      </w:pPr>
      <w:r>
        <w:rPr>
          <w:rFonts w:ascii="Arial" w:hAnsi="Arial" w:cs="Arial"/>
          <w:i/>
          <w:iCs/>
          <w:color w:val="000000"/>
          <w:sz w:val="22"/>
          <w:szCs w:val="22"/>
        </w:rPr>
        <w:t>Oxford Reference Online </w:t>
      </w:r>
    </w:p>
    <w:p w:rsidR="005A3DC1" w:rsidRDefault="005A3DC1" w:rsidP="005A3DC1">
      <w:pPr>
        <w:pStyle w:val="NormalWeb"/>
        <w:spacing w:before="0" w:beforeAutospacing="0" w:after="0" w:afterAutospacing="0"/>
      </w:pPr>
      <w:r>
        <w:rPr>
          <w:rFonts w:ascii="Arial" w:hAnsi="Arial" w:cs="Arial"/>
          <w:color w:val="000000"/>
          <w:sz w:val="22"/>
          <w:szCs w:val="22"/>
        </w:rPr>
        <w:t>200 dictionaries and reference works published by Oxford University Press. Includes dictionaries of art and design and the Oxford Companion to the Photograph.</w:t>
      </w:r>
    </w:p>
    <w:p w:rsidR="005A3DC1" w:rsidRDefault="005A3DC1" w:rsidP="005A3DC1"/>
    <w:p w:rsidR="005A3DC1" w:rsidRDefault="005A3DC1" w:rsidP="005A3DC1">
      <w:pPr>
        <w:pStyle w:val="NormalWeb"/>
        <w:spacing w:before="0" w:beforeAutospacing="0" w:after="0" w:afterAutospacing="0"/>
      </w:pPr>
      <w:r>
        <w:rPr>
          <w:rFonts w:ascii="Arial" w:hAnsi="Arial" w:cs="Arial"/>
          <w:b/>
          <w:bCs/>
          <w:color w:val="000000"/>
          <w:sz w:val="22"/>
          <w:szCs w:val="22"/>
        </w:rPr>
        <w:t>Image and audio-visual databases</w:t>
      </w:r>
    </w:p>
    <w:p w:rsidR="005A3DC1" w:rsidRDefault="005A3DC1" w:rsidP="005A3DC1"/>
    <w:p w:rsidR="005A3DC1" w:rsidRDefault="005A3DC1" w:rsidP="005A3DC1">
      <w:pPr>
        <w:pStyle w:val="NormalWeb"/>
        <w:spacing w:before="0" w:beforeAutospacing="0" w:after="0" w:afterAutospacing="0"/>
      </w:pPr>
      <w:r>
        <w:rPr>
          <w:rFonts w:ascii="Arial" w:hAnsi="Arial" w:cs="Arial"/>
          <w:i/>
          <w:iCs/>
          <w:color w:val="000000"/>
          <w:sz w:val="22"/>
          <w:szCs w:val="22"/>
        </w:rPr>
        <w:t>ARTstor</w:t>
      </w:r>
    </w:p>
    <w:p w:rsidR="005A3DC1" w:rsidRDefault="005A3DC1" w:rsidP="005A3DC1">
      <w:pPr>
        <w:pStyle w:val="NormalWeb"/>
        <w:spacing w:before="0" w:beforeAutospacing="0" w:after="0" w:afterAutospacing="0"/>
      </w:pPr>
      <w:r>
        <w:rPr>
          <w:rFonts w:ascii="Arial" w:hAnsi="Arial" w:cs="Arial"/>
          <w:color w:val="000000"/>
          <w:sz w:val="22"/>
          <w:szCs w:val="22"/>
        </w:rPr>
        <w:t>More than a million images, covering a wide range of subjects. The images can be used in coursework and classroom presentations.</w:t>
      </w:r>
    </w:p>
    <w:p w:rsidR="005A3DC1" w:rsidRDefault="005A3DC1" w:rsidP="005A3DC1"/>
    <w:p w:rsidR="005A3DC1" w:rsidRDefault="005A3DC1" w:rsidP="005A3DC1">
      <w:pPr>
        <w:pStyle w:val="NormalWeb"/>
        <w:spacing w:before="0" w:beforeAutospacing="0" w:after="0" w:afterAutospacing="0"/>
      </w:pPr>
      <w:r>
        <w:rPr>
          <w:rFonts w:ascii="Arial" w:hAnsi="Arial" w:cs="Arial"/>
          <w:i/>
          <w:iCs/>
          <w:color w:val="000000"/>
          <w:sz w:val="22"/>
          <w:szCs w:val="22"/>
        </w:rPr>
        <w:t>Box of Broadcasts (BoB)</w:t>
      </w:r>
    </w:p>
    <w:p w:rsidR="005A3DC1" w:rsidRDefault="005A3DC1" w:rsidP="005A3DC1">
      <w:pPr>
        <w:pStyle w:val="NormalWeb"/>
        <w:spacing w:before="0" w:beforeAutospacing="0" w:after="0" w:afterAutospacing="0"/>
      </w:pPr>
      <w:r>
        <w:rPr>
          <w:rFonts w:ascii="Arial" w:hAnsi="Arial" w:cs="Arial"/>
          <w:color w:val="000000"/>
          <w:sz w:val="22"/>
          <w:szCs w:val="22"/>
        </w:rPr>
        <w:t>If you have missed a television or radio programme that would be perfect for your assignment, search for it on BoB. This off-air recording and media service contains over 45,000 programmes.</w:t>
      </w:r>
    </w:p>
    <w:p w:rsidR="005A3DC1" w:rsidRDefault="005A3DC1" w:rsidP="005A3DC1"/>
    <w:p w:rsidR="005A3DC1" w:rsidRDefault="005A3DC1" w:rsidP="005A3DC1">
      <w:pPr>
        <w:pStyle w:val="NormalWeb"/>
        <w:spacing w:before="0" w:beforeAutospacing="0" w:after="0" w:afterAutospacing="0"/>
      </w:pPr>
      <w:r>
        <w:rPr>
          <w:rFonts w:ascii="Arial" w:hAnsi="Arial" w:cs="Arial"/>
          <w:i/>
          <w:iCs/>
          <w:color w:val="000000"/>
          <w:sz w:val="22"/>
          <w:szCs w:val="22"/>
        </w:rPr>
        <w:t>Bridgeman Education</w:t>
      </w:r>
    </w:p>
    <w:p w:rsidR="005A3DC1" w:rsidRDefault="005A3DC1" w:rsidP="005A3DC1">
      <w:pPr>
        <w:pStyle w:val="NormalWeb"/>
        <w:spacing w:before="0" w:beforeAutospacing="0" w:after="0" w:afterAutospacing="0"/>
      </w:pPr>
      <w:r>
        <w:rPr>
          <w:rFonts w:ascii="Arial" w:hAnsi="Arial" w:cs="Arial"/>
          <w:color w:val="000000"/>
          <w:sz w:val="22"/>
          <w:szCs w:val="22"/>
        </w:rPr>
        <w:t>Provides art images that are available for educational purposes. Covers some 30,000 artists across all media. </w:t>
      </w:r>
    </w:p>
    <w:p w:rsidR="005A3DC1" w:rsidRDefault="005A3DC1" w:rsidP="005A3DC1">
      <w:pPr>
        <w:pStyle w:val="Heading2"/>
      </w:pPr>
      <w:r>
        <w:rPr>
          <w:color w:val="000000"/>
        </w:rPr>
        <w:t>Referencing</w:t>
      </w:r>
    </w:p>
    <w:p w:rsidR="005A3DC1" w:rsidRDefault="005A3DC1" w:rsidP="005A3DC1"/>
    <w:p w:rsidR="005A3DC1" w:rsidRPr="003D339F" w:rsidRDefault="005A3DC1" w:rsidP="005A3DC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Acknowledging your sources correctly is a very important pa</w:t>
      </w:r>
      <w:r w:rsidR="003D339F">
        <w:rPr>
          <w:rFonts w:ascii="Arial" w:hAnsi="Arial" w:cs="Arial"/>
          <w:color w:val="000000"/>
          <w:sz w:val="22"/>
          <w:szCs w:val="22"/>
        </w:rPr>
        <w:t xml:space="preserve">rt of any academic work you do, </w:t>
      </w:r>
      <w:r>
        <w:rPr>
          <w:rFonts w:ascii="Arial" w:hAnsi="Arial" w:cs="Arial"/>
          <w:color w:val="000000"/>
          <w:sz w:val="22"/>
          <w:szCs w:val="22"/>
        </w:rPr>
        <w:t>failure to do so can affect your marks and may leave you vulnerable to charges of plagiarism. The recommended style for Graphic Design students is Harvard, which is an author/date style. Guidance is given in the student guide issued by the Graphic Design Department. The Library produces a guide to citing your references using the Harvard system. The Library guide can be found in the Help Zone on Level 1 of the Library or online at:</w:t>
      </w:r>
    </w:p>
    <w:p w:rsidR="005A3DC1" w:rsidRDefault="005A3DC1" w:rsidP="005A3DC1"/>
    <w:p w:rsidR="005A3DC1" w:rsidRDefault="00DE452B" w:rsidP="005A3DC1">
      <w:pPr>
        <w:pStyle w:val="NormalWeb"/>
        <w:spacing w:before="0" w:beforeAutospacing="0" w:after="0" w:afterAutospacing="0"/>
      </w:pPr>
      <w:hyperlink r:id="rId13" w:history="1">
        <w:r w:rsidR="005A3DC1">
          <w:rPr>
            <w:rStyle w:val="Hyperlink"/>
            <w:rFonts w:ascii="Arial" w:hAnsi="Arial" w:cs="Arial"/>
            <w:sz w:val="22"/>
            <w:szCs w:val="22"/>
          </w:rPr>
          <w:t>http://www.brookes.ac.uk/library/how-to/reference-and-avoid-plagiarism</w:t>
        </w:r>
      </w:hyperlink>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For more detailed guidance you may wish to look at the following:</w:t>
      </w:r>
    </w:p>
    <w:p w:rsidR="005A3DC1" w:rsidRDefault="005A3DC1" w:rsidP="005A3DC1"/>
    <w:p w:rsidR="005A3DC1" w:rsidRDefault="00DE452B" w:rsidP="005A3DC1">
      <w:pPr>
        <w:pStyle w:val="NormalWeb"/>
        <w:spacing w:before="0" w:beforeAutospacing="0" w:after="0" w:afterAutospacing="0"/>
      </w:pPr>
      <w:hyperlink r:id="rId14" w:history="1">
        <w:r w:rsidR="005A3DC1">
          <w:rPr>
            <w:rStyle w:val="Hyperlink"/>
            <w:rFonts w:ascii="Arial" w:hAnsi="Arial" w:cs="Arial"/>
            <w:sz w:val="22"/>
            <w:szCs w:val="22"/>
          </w:rPr>
          <w:t>Cite them right online</w:t>
        </w:r>
      </w:hyperlink>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Search for the type of resource you need to reference and you will be given clear examples of both in-text and reference list citations.</w:t>
      </w:r>
    </w:p>
    <w:p w:rsidR="005A3DC1" w:rsidRDefault="005A3DC1" w:rsidP="005A3DC1"/>
    <w:p w:rsidR="003D339F" w:rsidRDefault="003D339F">
      <w:pPr>
        <w:rPr>
          <w:rFonts w:ascii="Arial" w:eastAsia="Times New Roman" w:hAnsi="Arial" w:cs="Arial"/>
          <w:color w:val="000000"/>
          <w:lang w:eastAsia="en-GB"/>
        </w:rPr>
      </w:pPr>
      <w:r>
        <w:rPr>
          <w:rFonts w:ascii="Arial" w:hAnsi="Arial" w:cs="Arial"/>
          <w:color w:val="000000"/>
        </w:rPr>
        <w:br w:type="page"/>
      </w:r>
    </w:p>
    <w:p w:rsidR="005A3DC1" w:rsidRDefault="005A3DC1" w:rsidP="005A3DC1">
      <w:pPr>
        <w:pStyle w:val="NormalWeb"/>
        <w:spacing w:before="0" w:beforeAutospacing="0" w:after="0" w:afterAutospacing="0"/>
      </w:pPr>
      <w:r>
        <w:rPr>
          <w:rFonts w:ascii="Arial" w:hAnsi="Arial" w:cs="Arial"/>
          <w:color w:val="000000"/>
          <w:sz w:val="22"/>
          <w:szCs w:val="22"/>
        </w:rPr>
        <w:lastRenderedPageBreak/>
        <w:t xml:space="preserve">Pears, R and Shields, G. (2019) </w:t>
      </w:r>
      <w:r>
        <w:rPr>
          <w:rFonts w:ascii="Arial" w:hAnsi="Arial" w:cs="Arial"/>
          <w:i/>
          <w:iCs/>
          <w:color w:val="000000"/>
          <w:sz w:val="22"/>
          <w:szCs w:val="22"/>
        </w:rPr>
        <w:t>Cite them right: The essential referencing guide.</w:t>
      </w:r>
    </w:p>
    <w:p w:rsidR="005A3DC1" w:rsidRDefault="005A3DC1" w:rsidP="005A3DC1">
      <w:pPr>
        <w:pStyle w:val="NormalWeb"/>
        <w:spacing w:before="0" w:beforeAutospacing="0" w:after="0" w:afterAutospacing="0"/>
      </w:pPr>
      <w:r>
        <w:rPr>
          <w:rFonts w:ascii="Arial" w:hAnsi="Arial" w:cs="Arial"/>
          <w:color w:val="000000"/>
          <w:sz w:val="22"/>
          <w:szCs w:val="22"/>
        </w:rPr>
        <w:t>11th edition</w:t>
      </w:r>
      <w:r>
        <w:rPr>
          <w:rFonts w:ascii="Arial" w:hAnsi="Arial" w:cs="Arial"/>
          <w:i/>
          <w:iCs/>
          <w:color w:val="000000"/>
          <w:sz w:val="22"/>
          <w:szCs w:val="22"/>
        </w:rPr>
        <w:t>.</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808.02 PEA</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If you are still unsure you can talk to your tutor, your Academic Liaison Librarian (contact details below) or staff from the Centre for Academic Development, which is the University study skills service, for contact details and information about the help it offers go to:</w:t>
      </w:r>
    </w:p>
    <w:p w:rsidR="005A3DC1" w:rsidRDefault="005A3DC1" w:rsidP="005A3DC1"/>
    <w:p w:rsidR="005A3DC1" w:rsidRDefault="00DE452B" w:rsidP="005A3DC1">
      <w:pPr>
        <w:pStyle w:val="NormalWeb"/>
        <w:spacing w:before="0" w:beforeAutospacing="0" w:after="0" w:afterAutospacing="0"/>
      </w:pPr>
      <w:hyperlink r:id="rId15" w:history="1">
        <w:r w:rsidR="005A3DC1">
          <w:rPr>
            <w:rStyle w:val="Hyperlink"/>
            <w:rFonts w:ascii="Arial" w:hAnsi="Arial" w:cs="Arial"/>
            <w:sz w:val="22"/>
            <w:szCs w:val="22"/>
          </w:rPr>
          <w:t>https://www.brookes.ac.uk/students/academic-development/</w:t>
        </w:r>
      </w:hyperlink>
    </w:p>
    <w:p w:rsidR="005A3DC1" w:rsidRDefault="005A3DC1" w:rsidP="005A3DC1">
      <w:pPr>
        <w:pStyle w:val="Heading2"/>
      </w:pPr>
      <w:r>
        <w:rPr>
          <w:color w:val="000000"/>
        </w:rPr>
        <w:t>Managing your references using EndNote</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EndNote enables you to collect, store and manage references in your own personal ‘Library’. There is a desktop version available on the Oxford Brookes network, and a Web version freely available to all Brookes staff and students.</w:t>
      </w:r>
      <w:r>
        <w:rPr>
          <w:rFonts w:ascii="Arial" w:hAnsi="Arial" w:cs="Arial"/>
          <w:color w:val="000000"/>
          <w:sz w:val="22"/>
          <w:szCs w:val="22"/>
        </w:rPr>
        <w:br/>
      </w:r>
      <w:r>
        <w:rPr>
          <w:rFonts w:ascii="Arial" w:hAnsi="Arial" w:cs="Arial"/>
          <w:color w:val="000000"/>
          <w:sz w:val="22"/>
          <w:szCs w:val="22"/>
        </w:rPr>
        <w:br/>
        <w:t>EndNote is recommended for anyone to improve efficiency when studying, doing research and creating bibliographies. You can enter references manually into your Endnote desktop/Web Library or transfer them directly from databases. References from your Library can then be inserted into your Word documents and used to create bibliographies in the style of your choice.</w:t>
      </w:r>
      <w:r>
        <w:rPr>
          <w:rFonts w:ascii="Arial" w:hAnsi="Arial" w:cs="Arial"/>
          <w:color w:val="000000"/>
          <w:sz w:val="22"/>
          <w:szCs w:val="22"/>
        </w:rPr>
        <w:br/>
      </w:r>
      <w:r>
        <w:rPr>
          <w:rFonts w:ascii="Arial" w:hAnsi="Arial" w:cs="Arial"/>
          <w:color w:val="000000"/>
          <w:sz w:val="22"/>
          <w:szCs w:val="22"/>
        </w:rPr>
        <w:br/>
        <w:t>For more information, see our Library web pages at </w:t>
      </w:r>
    </w:p>
    <w:p w:rsidR="005A3DC1" w:rsidRDefault="005A3DC1" w:rsidP="005A3DC1"/>
    <w:p w:rsidR="005A3DC1" w:rsidRDefault="00DE452B" w:rsidP="005A3DC1">
      <w:pPr>
        <w:pStyle w:val="NormalWeb"/>
        <w:spacing w:before="0" w:beforeAutospacing="0" w:after="0" w:afterAutospacing="0"/>
      </w:pPr>
      <w:hyperlink r:id="rId16" w:history="1">
        <w:r w:rsidR="005A3DC1">
          <w:rPr>
            <w:rStyle w:val="Hyperlink"/>
            <w:rFonts w:ascii="Arial" w:hAnsi="Arial" w:cs="Arial"/>
            <w:sz w:val="22"/>
            <w:szCs w:val="22"/>
          </w:rPr>
          <w:t>http://www.brookes.ac.uk/library/how-to/use-endnote</w:t>
        </w:r>
      </w:hyperlink>
      <w:r w:rsidR="005A3DC1">
        <w:rPr>
          <w:rFonts w:ascii="Calibri" w:hAnsi="Calibri"/>
          <w:color w:val="000000"/>
          <w:sz w:val="22"/>
          <w:szCs w:val="22"/>
        </w:rPr>
        <w:t> </w:t>
      </w:r>
    </w:p>
    <w:p w:rsidR="005A3DC1" w:rsidRDefault="005A3DC1" w:rsidP="005A3DC1"/>
    <w:p w:rsidR="005A3DC1" w:rsidRDefault="005A3DC1" w:rsidP="005A3DC1">
      <w:pPr>
        <w:pStyle w:val="NormalWeb"/>
        <w:spacing w:before="0" w:beforeAutospacing="0" w:after="0" w:afterAutospacing="0"/>
      </w:pPr>
      <w:r>
        <w:rPr>
          <w:rFonts w:ascii="Arial" w:hAnsi="Arial" w:cs="Arial"/>
          <w:b/>
          <w:bCs/>
          <w:color w:val="000000"/>
          <w:sz w:val="32"/>
          <w:szCs w:val="32"/>
        </w:rPr>
        <w:t>Special Collections</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The Library has Special Collections around several themes including art and architecture and publishing and literary prizes. Some of these collections may be of interest to Graphics Design students. For more information about our Special Collections please see:</w:t>
      </w:r>
    </w:p>
    <w:p w:rsidR="005A3DC1" w:rsidRDefault="005A3DC1" w:rsidP="005A3DC1"/>
    <w:p w:rsidR="005A3DC1" w:rsidRDefault="00DE452B" w:rsidP="005A3DC1">
      <w:pPr>
        <w:pStyle w:val="NormalWeb"/>
        <w:spacing w:before="0" w:beforeAutospacing="0" w:after="0" w:afterAutospacing="0"/>
      </w:pPr>
      <w:hyperlink r:id="rId17" w:history="1">
        <w:r w:rsidR="005A3DC1">
          <w:rPr>
            <w:rStyle w:val="Hyperlink"/>
            <w:rFonts w:ascii="Arial" w:hAnsi="Arial" w:cs="Arial"/>
            <w:sz w:val="22"/>
            <w:szCs w:val="22"/>
          </w:rPr>
          <w:t>https://www.brookes.ac.uk/library/collections/special-collections</w:t>
        </w:r>
      </w:hyperlink>
    </w:p>
    <w:p w:rsidR="005A3DC1" w:rsidRDefault="005A3DC1" w:rsidP="005A3DC1">
      <w:pPr>
        <w:pStyle w:val="Heading2"/>
      </w:pPr>
      <w:r>
        <w:rPr>
          <w:color w:val="000000"/>
        </w:rPr>
        <w:t>Internet sites </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There are a large number of art and design resources available on the internet.  A selected list of internet sources of use to Graphic Design students can be found via the Subject help page for Graphic Design at:</w:t>
      </w:r>
    </w:p>
    <w:p w:rsidR="005A3DC1" w:rsidRDefault="005A3DC1" w:rsidP="005A3DC1"/>
    <w:p w:rsidR="005A3DC1" w:rsidRDefault="00DE452B" w:rsidP="005A3DC1">
      <w:pPr>
        <w:pStyle w:val="NormalWeb"/>
        <w:spacing w:before="0" w:beforeAutospacing="0" w:after="0" w:afterAutospacing="0"/>
      </w:pPr>
      <w:hyperlink r:id="rId18" w:history="1">
        <w:r w:rsidR="005A3DC1">
          <w:rPr>
            <w:rStyle w:val="Hyperlink"/>
            <w:rFonts w:ascii="Arial" w:hAnsi="Arial" w:cs="Arial"/>
            <w:sz w:val="22"/>
            <w:szCs w:val="22"/>
          </w:rPr>
          <w:t>http://brookes.ac.uk/library/resources-and-services/course-resource-help/graphic-design</w:t>
        </w:r>
      </w:hyperlink>
    </w:p>
    <w:p w:rsidR="005A3DC1" w:rsidRDefault="005A3DC1" w:rsidP="005A3DC1">
      <w:pPr>
        <w:pStyle w:val="Heading2"/>
      </w:pPr>
      <w:r>
        <w:rPr>
          <w:color w:val="000000"/>
        </w:rPr>
        <w:t>Careers information</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 xml:space="preserve">The Library has a number of books relating to careers for art and design graduates. Most will be found at the call number </w:t>
      </w:r>
      <w:r>
        <w:rPr>
          <w:rFonts w:ascii="Arial" w:hAnsi="Arial" w:cs="Arial"/>
          <w:b/>
          <w:bCs/>
          <w:color w:val="000000"/>
          <w:sz w:val="22"/>
          <w:szCs w:val="22"/>
        </w:rPr>
        <w:t>702.3</w:t>
      </w:r>
      <w:r>
        <w:rPr>
          <w:rFonts w:ascii="Arial" w:hAnsi="Arial" w:cs="Arial"/>
          <w:color w:val="000000"/>
          <w:sz w:val="22"/>
          <w:szCs w:val="22"/>
        </w:rPr>
        <w:t>. The following is a small selection of the most up-to-date books in stock:</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Branagan, A. (2017)</w:t>
      </w:r>
      <w:r w:rsidR="003D339F">
        <w:rPr>
          <w:rFonts w:ascii="Arial" w:hAnsi="Arial" w:cs="Arial"/>
          <w:color w:val="000000"/>
          <w:sz w:val="22"/>
          <w:szCs w:val="22"/>
        </w:rPr>
        <w:t xml:space="preserve"> </w:t>
      </w:r>
      <w:r>
        <w:rPr>
          <w:rFonts w:ascii="Arial" w:hAnsi="Arial" w:cs="Arial"/>
          <w:i/>
          <w:iCs/>
          <w:color w:val="000000"/>
          <w:sz w:val="22"/>
          <w:szCs w:val="22"/>
        </w:rPr>
        <w:t>The essential guide to business for artists and designers: an </w:t>
      </w:r>
    </w:p>
    <w:p w:rsidR="005A3DC1" w:rsidRDefault="005A3DC1" w:rsidP="005A3DC1">
      <w:pPr>
        <w:pStyle w:val="NormalWeb"/>
        <w:spacing w:before="0" w:beforeAutospacing="0" w:after="0" w:afterAutospacing="0"/>
      </w:pPr>
      <w:r>
        <w:rPr>
          <w:rFonts w:ascii="Arial" w:hAnsi="Arial" w:cs="Arial"/>
          <w:i/>
          <w:iCs/>
          <w:color w:val="000000"/>
          <w:sz w:val="22"/>
          <w:szCs w:val="22"/>
        </w:rPr>
        <w:t xml:space="preserve">enterprise manual for visual artists and creative professionals. </w:t>
      </w:r>
      <w:r>
        <w:rPr>
          <w:rFonts w:ascii="Arial" w:hAnsi="Arial" w:cs="Arial"/>
          <w:color w:val="000000"/>
          <w:sz w:val="22"/>
          <w:szCs w:val="22"/>
        </w:rPr>
        <w:t>2</w:t>
      </w:r>
      <w:r>
        <w:rPr>
          <w:rFonts w:ascii="Arial" w:hAnsi="Arial" w:cs="Arial"/>
          <w:color w:val="000000"/>
          <w:sz w:val="13"/>
          <w:szCs w:val="13"/>
          <w:vertAlign w:val="superscript"/>
        </w:rPr>
        <w:t>nd</w:t>
      </w:r>
      <w:r>
        <w:rPr>
          <w:rFonts w:ascii="Arial" w:hAnsi="Arial" w:cs="Arial"/>
          <w:color w:val="000000"/>
          <w:sz w:val="22"/>
          <w:szCs w:val="22"/>
        </w:rPr>
        <w:t xml:space="preserve"> edition.</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658.022 BRA</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 xml:space="preserve">Carniol, S. (2009) </w:t>
      </w:r>
      <w:r>
        <w:rPr>
          <w:rFonts w:ascii="Arial" w:hAnsi="Arial" w:cs="Arial"/>
          <w:i/>
          <w:iCs/>
          <w:color w:val="000000"/>
          <w:sz w:val="22"/>
          <w:szCs w:val="22"/>
        </w:rPr>
        <w:t>Preparing for a career in media and design</w:t>
      </w:r>
      <w:r>
        <w:rPr>
          <w:rFonts w:ascii="Arial" w:hAnsi="Arial" w:cs="Arial"/>
          <w:color w:val="000000"/>
          <w:sz w:val="22"/>
          <w:szCs w:val="22"/>
        </w:rPr>
        <w:t>.</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741.6023 CAR</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 xml:space="preserve">Clark, R. P. (2008) </w:t>
      </w:r>
      <w:r>
        <w:rPr>
          <w:rFonts w:ascii="Arial" w:hAnsi="Arial" w:cs="Arial"/>
          <w:i/>
          <w:iCs/>
          <w:color w:val="000000"/>
          <w:sz w:val="22"/>
          <w:szCs w:val="22"/>
        </w:rPr>
        <w:t>Career opportunities in the visual arts.</w:t>
      </w:r>
      <w:r>
        <w:rPr>
          <w:rStyle w:val="apple-tab-span"/>
          <w:rFonts w:ascii="Arial" w:hAnsi="Arial" w:cs="Arial"/>
          <w:i/>
          <w:iCs/>
          <w:color w:val="000000"/>
          <w:sz w:val="22"/>
          <w:szCs w:val="22"/>
        </w:rPr>
        <w:tab/>
      </w:r>
      <w:r>
        <w:rPr>
          <w:rStyle w:val="apple-tab-span"/>
          <w:rFonts w:ascii="Arial" w:hAnsi="Arial" w:cs="Arial"/>
          <w:i/>
          <w:iCs/>
          <w:color w:val="000000"/>
          <w:sz w:val="22"/>
          <w:szCs w:val="22"/>
        </w:rPr>
        <w:tab/>
      </w:r>
      <w:r>
        <w:rPr>
          <w:rStyle w:val="apple-tab-span"/>
          <w:rFonts w:ascii="Arial" w:hAnsi="Arial" w:cs="Arial"/>
          <w:i/>
          <w:iCs/>
          <w:color w:val="000000"/>
          <w:sz w:val="22"/>
          <w:szCs w:val="22"/>
        </w:rPr>
        <w:tab/>
      </w:r>
      <w:r>
        <w:rPr>
          <w:rStyle w:val="apple-tab-span"/>
          <w:rFonts w:ascii="Arial" w:hAnsi="Arial" w:cs="Arial"/>
          <w:i/>
          <w:iCs/>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702.3 CLA</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 xml:space="preserve">Holmes, K. (2009) </w:t>
      </w:r>
      <w:r>
        <w:rPr>
          <w:rFonts w:ascii="Arial" w:hAnsi="Arial" w:cs="Arial"/>
          <w:i/>
          <w:iCs/>
          <w:color w:val="000000"/>
          <w:sz w:val="22"/>
          <w:szCs w:val="22"/>
        </w:rPr>
        <w:t xml:space="preserve">Creative Industries. </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702.3 HOL</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 xml:space="preserve">Salmon, M. (2009) </w:t>
      </w:r>
      <w:r>
        <w:rPr>
          <w:rFonts w:ascii="Arial" w:hAnsi="Arial" w:cs="Arial"/>
          <w:i/>
          <w:iCs/>
          <w:color w:val="000000"/>
          <w:sz w:val="22"/>
          <w:szCs w:val="22"/>
        </w:rPr>
        <w:t>Opportunities in visual arts careers.</w:t>
      </w:r>
      <w:r>
        <w:rPr>
          <w:rFonts w:ascii="Arial" w:hAnsi="Arial" w:cs="Arial"/>
          <w:color w:val="000000"/>
          <w:sz w:val="22"/>
          <w:szCs w:val="22"/>
        </w:rPr>
        <w:t xml:space="preserve">   </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702.3 SAL</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 xml:space="preserve">Taylor, F. (2013) </w:t>
      </w:r>
      <w:r>
        <w:rPr>
          <w:rFonts w:ascii="Arial" w:hAnsi="Arial" w:cs="Arial"/>
          <w:i/>
          <w:iCs/>
          <w:color w:val="000000"/>
          <w:sz w:val="22"/>
          <w:szCs w:val="22"/>
        </w:rPr>
        <w:t>How to create a portfolio and get hired: a guide for graphic designers </w:t>
      </w:r>
    </w:p>
    <w:p w:rsidR="005A3DC1" w:rsidRDefault="005A3DC1" w:rsidP="005A3DC1">
      <w:pPr>
        <w:pStyle w:val="NormalWeb"/>
        <w:spacing w:before="0" w:beforeAutospacing="0" w:after="0" w:afterAutospacing="0"/>
      </w:pPr>
      <w:r>
        <w:rPr>
          <w:rFonts w:ascii="Arial" w:hAnsi="Arial" w:cs="Arial"/>
          <w:i/>
          <w:iCs/>
          <w:color w:val="000000"/>
          <w:sz w:val="22"/>
          <w:szCs w:val="22"/>
        </w:rPr>
        <w:lastRenderedPageBreak/>
        <w:t xml:space="preserve">and illustrators. </w:t>
      </w:r>
      <w:r>
        <w:rPr>
          <w:rFonts w:ascii="Arial" w:hAnsi="Arial" w:cs="Arial"/>
          <w:color w:val="000000"/>
          <w:sz w:val="22"/>
          <w:szCs w:val="22"/>
        </w:rPr>
        <w:t>2</w:t>
      </w:r>
      <w:r>
        <w:rPr>
          <w:rFonts w:ascii="Arial" w:hAnsi="Arial" w:cs="Arial"/>
          <w:color w:val="000000"/>
          <w:sz w:val="13"/>
          <w:szCs w:val="13"/>
          <w:vertAlign w:val="superscript"/>
        </w:rPr>
        <w:t>nd</w:t>
      </w:r>
      <w:r>
        <w:rPr>
          <w:rFonts w:ascii="Arial" w:hAnsi="Arial" w:cs="Arial"/>
          <w:color w:val="000000"/>
          <w:sz w:val="22"/>
          <w:szCs w:val="22"/>
        </w:rPr>
        <w:t xml:space="preserve"> edition.</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741.6023 TAY</w:t>
      </w:r>
    </w:p>
    <w:p w:rsidR="005A3DC1" w:rsidRDefault="005A3DC1" w:rsidP="005A3DC1"/>
    <w:p w:rsidR="005A3DC1" w:rsidRDefault="005A3DC1" w:rsidP="005A3DC1">
      <w:pPr>
        <w:pStyle w:val="NormalWeb"/>
        <w:spacing w:before="0" w:beforeAutospacing="0" w:after="0" w:afterAutospacing="0"/>
      </w:pPr>
      <w:r>
        <w:rPr>
          <w:rFonts w:ascii="Arial" w:hAnsi="Arial" w:cs="Arial"/>
          <w:i/>
          <w:iCs/>
          <w:color w:val="000000"/>
          <w:sz w:val="22"/>
          <w:szCs w:val="22"/>
        </w:rPr>
        <w:t xml:space="preserve">Writers’ and artists’ yearbook. </w:t>
      </w:r>
      <w:r w:rsidR="003D339F">
        <w:rPr>
          <w:rFonts w:ascii="Arial" w:hAnsi="Arial" w:cs="Arial"/>
          <w:color w:val="000000"/>
          <w:sz w:val="22"/>
          <w:szCs w:val="22"/>
        </w:rPr>
        <w:t>(2021</w:t>
      </w:r>
      <w:r>
        <w:rPr>
          <w:rFonts w:ascii="Arial" w:hAnsi="Arial" w:cs="Arial"/>
          <w:color w:val="000000"/>
          <w:sz w:val="22"/>
          <w:szCs w:val="22"/>
        </w:rPr>
        <w:t>)</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070.58 WRI</w:t>
      </w:r>
    </w:p>
    <w:p w:rsidR="005A3DC1" w:rsidRDefault="005A3DC1" w:rsidP="005A3DC1"/>
    <w:p w:rsidR="005A3DC1" w:rsidRDefault="005A3DC1" w:rsidP="005A3DC1">
      <w:pPr>
        <w:pStyle w:val="NormalWeb"/>
        <w:spacing w:before="0" w:beforeAutospacing="0" w:after="0" w:afterAutospacing="0"/>
      </w:pPr>
      <w:r>
        <w:rPr>
          <w:rFonts w:ascii="Arial" w:hAnsi="Arial" w:cs="Arial"/>
          <w:color w:val="000000"/>
          <w:sz w:val="22"/>
          <w:szCs w:val="22"/>
        </w:rPr>
        <w:t>Books on writing a CV can be found at 650.142. Books to help you with job interviews are at 650.144.</w:t>
      </w:r>
    </w:p>
    <w:p w:rsidR="005A3DC1" w:rsidRDefault="005A3DC1" w:rsidP="005A3DC1"/>
    <w:p w:rsidR="005A3DC1" w:rsidRDefault="005A3DC1" w:rsidP="005A3DC1">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t>More information:</w:t>
      </w:r>
    </w:p>
    <w:p w:rsidR="00800C58" w:rsidRDefault="00800C58" w:rsidP="005A3DC1">
      <w:pPr>
        <w:pStyle w:val="NormalWeb"/>
        <w:spacing w:before="0" w:beforeAutospacing="0" w:after="0" w:afterAutospacing="0"/>
      </w:pPr>
    </w:p>
    <w:p w:rsidR="005A3DC1" w:rsidRPr="00800C58" w:rsidRDefault="00800C58" w:rsidP="005A3DC1">
      <w:pPr>
        <w:rPr>
          <w:rFonts w:ascii="Arial" w:hAnsi="Arial" w:cs="Arial"/>
        </w:rPr>
      </w:pPr>
      <w:r w:rsidRPr="00800C58">
        <w:rPr>
          <w:rFonts w:ascii="Arial" w:hAnsi="Arial" w:cs="Arial"/>
        </w:rPr>
        <w:t xml:space="preserve">If you need any more information or help please contact your Academic Liaison Librarian: their contact details are available on the Library’s </w:t>
      </w:r>
      <w:hyperlink r:id="rId19" w:history="1">
        <w:r w:rsidRPr="00800C58">
          <w:rPr>
            <w:rStyle w:val="Hyperlink"/>
            <w:rFonts w:ascii="Arial" w:hAnsi="Arial" w:cs="Arial"/>
          </w:rPr>
          <w:t>Course Resource Help page for Graphic Design</w:t>
        </w:r>
      </w:hyperlink>
      <w:bookmarkStart w:id="0" w:name="_GoBack"/>
      <w:bookmarkEnd w:id="0"/>
      <w:r>
        <w:rPr>
          <w:rFonts w:ascii="Arial" w:hAnsi="Arial" w:cs="Arial"/>
        </w:rPr>
        <w:t>.</w:t>
      </w:r>
    </w:p>
    <w:sectPr w:rsidR="005A3DC1" w:rsidRPr="00800C58" w:rsidSect="00727F91">
      <w:headerReference w:type="first" r:id="rId20"/>
      <w:footerReference w:type="first" r:id="rId21"/>
      <w:pgSz w:w="11906" w:h="16838"/>
      <w:pgMar w:top="851" w:right="851" w:bottom="851" w:left="851" w:header="19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52B" w:rsidRDefault="00DE452B" w:rsidP="00B3098C">
      <w:r>
        <w:separator/>
      </w:r>
    </w:p>
  </w:endnote>
  <w:endnote w:type="continuationSeparator" w:id="0">
    <w:p w:rsidR="00DE452B" w:rsidRDefault="00DE452B" w:rsidP="00B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8C" w:rsidRDefault="00B3098C">
    <w:pPr>
      <w:pStyle w:val="Footer"/>
    </w:pPr>
    <w:r w:rsidRPr="00A163A4">
      <w:rPr>
        <w:rFonts w:ascii="Arial Black" w:hAnsi="Arial Black"/>
        <w:sz w:val="32"/>
        <w:szCs w:val="32"/>
      </w:rPr>
      <w:t>WWW.BROOKES.AC.UK/LIBRARY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52B" w:rsidRDefault="00DE452B" w:rsidP="00B3098C">
      <w:r>
        <w:separator/>
      </w:r>
    </w:p>
  </w:footnote>
  <w:footnote w:type="continuationSeparator" w:id="0">
    <w:p w:rsidR="00DE452B" w:rsidRDefault="00DE452B" w:rsidP="00B3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8C" w:rsidRDefault="000A44E3">
    <w:pPr>
      <w:pStyle w:val="Header"/>
    </w:pPr>
    <w:r>
      <w:rPr>
        <w:noProof/>
        <w:lang w:eastAsia="en-GB"/>
      </w:rPr>
      <mc:AlternateContent>
        <mc:Choice Requires="wps">
          <w:drawing>
            <wp:anchor distT="0" distB="0" distL="114300" distR="114300" simplePos="0" relativeHeight="251657216" behindDoc="0" locked="0" layoutInCell="1" allowOverlap="1" wp14:anchorId="3D121CB4" wp14:editId="7AE3EE71">
              <wp:simplePos x="0" y="0"/>
              <wp:positionH relativeFrom="column">
                <wp:posOffset>-92710</wp:posOffset>
              </wp:positionH>
              <wp:positionV relativeFrom="paragraph">
                <wp:posOffset>-786130</wp:posOffset>
              </wp:positionV>
              <wp:extent cx="3343275" cy="704850"/>
              <wp:effectExtent l="254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98C" w:rsidRPr="00B3098C" w:rsidRDefault="00B3098C">
                          <w:pPr>
                            <w:rPr>
                              <w:rFonts w:ascii="Arial Black" w:hAnsi="Arial Black"/>
                              <w:sz w:val="48"/>
                              <w:szCs w:val="48"/>
                            </w:rPr>
                          </w:pPr>
                          <w:r w:rsidRPr="00B3098C">
                            <w:rPr>
                              <w:rFonts w:ascii="Arial Black" w:hAnsi="Arial Black"/>
                              <w:sz w:val="48"/>
                              <w:szCs w:val="48"/>
                            </w:rPr>
                            <w:t>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3pt;margin-top:-61.9pt;width:263.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" filled="f" stroked="f">
              <v:textbox>
                <w:txbxContent>
                  <w:p w:rsidR="00B3098C" w:rsidRPr="00B3098C" w:rsidRDefault="00B3098C">
                    <w:pPr>
                      <w:rPr>
                        <w:rFonts w:ascii="Arial Black" w:hAnsi="Arial Black"/>
                        <w:sz w:val="48"/>
                        <w:szCs w:val="48"/>
                      </w:rPr>
                    </w:pPr>
                    <w:r w:rsidRPr="00B3098C">
                      <w:rPr>
                        <w:rFonts w:ascii="Arial Black" w:hAnsi="Arial Black"/>
                        <w:sz w:val="48"/>
                        <w:szCs w:val="48"/>
                      </w:rPr>
                      <w:t>LIBRARY</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153F6914" wp14:editId="3CAED9D7">
              <wp:simplePos x="0" y="0"/>
              <wp:positionH relativeFrom="column">
                <wp:posOffset>4860290</wp:posOffset>
              </wp:positionH>
              <wp:positionV relativeFrom="paragraph">
                <wp:posOffset>-886460</wp:posOffset>
              </wp:positionV>
              <wp:extent cx="1800225" cy="752475"/>
              <wp:effectExtent l="254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98C" w:rsidRDefault="000A44E3">
                          <w:r>
                            <w:rPr>
                              <w:noProof/>
                              <w:lang w:eastAsia="en-GB"/>
                            </w:rPr>
                            <w:drawing>
                              <wp:inline distT="0" distB="0" distL="0" distR="0" wp14:anchorId="4EDD524E" wp14:editId="1BAB6290">
                                <wp:extent cx="1581150" cy="628650"/>
                                <wp:effectExtent l="0" t="0" r="0" b="0"/>
                                <wp:docPr id="3" name="Picture 1" descr="LogoBLACKmi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mi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28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82.7pt;margin-top:-69.8pt;width:141.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" filled="f" stroked="f">
              <v:textbox>
                <w:txbxContent>
                  <w:p w:rsidR="00B3098C" w:rsidRDefault="000A44E3">
                    <w:r>
                      <w:rPr>
                        <w:noProof/>
                        <w:lang w:eastAsia="en-GB"/>
                      </w:rPr>
                      <w:drawing>
                        <wp:inline distT="0" distB="0" distL="0" distR="0" wp14:anchorId="4EDD524E" wp14:editId="1BAB6290">
                          <wp:extent cx="1581150" cy="628650"/>
                          <wp:effectExtent l="0" t="0" r="0" b="0"/>
                          <wp:docPr id="3" name="Picture 1" descr="LogoBLACKmi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mid.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286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820"/>
    <w:multiLevelType w:val="multilevel"/>
    <w:tmpl w:val="AB40498E"/>
    <w:lvl w:ilvl="0">
      <w:start w:val="759"/>
      <w:numFmt w:val="decimal"/>
      <w:lvlText w:val="%1"/>
      <w:lvlJc w:val="left"/>
      <w:pPr>
        <w:tabs>
          <w:tab w:val="num" w:pos="1350"/>
        </w:tabs>
        <w:ind w:left="1350" w:hanging="1350"/>
      </w:pPr>
      <w:rPr>
        <w:rFonts w:hint="default"/>
      </w:rPr>
    </w:lvl>
    <w:lvl w:ilvl="1">
      <w:start w:val="5"/>
      <w:numFmt w:val="decimalZero"/>
      <w:lvlText w:val="%1.%2"/>
      <w:lvlJc w:val="left"/>
      <w:pPr>
        <w:tabs>
          <w:tab w:val="num" w:pos="1634"/>
        </w:tabs>
        <w:ind w:left="1634"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DE44F4A"/>
    <w:multiLevelType w:val="multilevel"/>
    <w:tmpl w:val="0BA661F8"/>
    <w:lvl w:ilvl="0">
      <w:start w:val="701"/>
      <w:numFmt w:val="decimal"/>
      <w:lvlText w:val="%1"/>
      <w:lvlJc w:val="left"/>
      <w:pPr>
        <w:tabs>
          <w:tab w:val="num" w:pos="1230"/>
        </w:tabs>
        <w:ind w:left="1230" w:hanging="1230"/>
      </w:pPr>
      <w:rPr>
        <w:rFonts w:hint="default"/>
        <w:i w:val="0"/>
      </w:rPr>
    </w:lvl>
    <w:lvl w:ilvl="1">
      <w:start w:val="17"/>
      <w:numFmt w:val="decimal"/>
      <w:lvlText w:val="%1.%2"/>
      <w:lvlJc w:val="left"/>
      <w:pPr>
        <w:tabs>
          <w:tab w:val="num" w:pos="1230"/>
        </w:tabs>
        <w:ind w:left="1230" w:hanging="1230"/>
      </w:pPr>
      <w:rPr>
        <w:rFonts w:hint="default"/>
        <w:i w:val="0"/>
      </w:rPr>
    </w:lvl>
    <w:lvl w:ilvl="2">
      <w:start w:val="1"/>
      <w:numFmt w:val="decimal"/>
      <w:lvlText w:val="%1.%2.%3"/>
      <w:lvlJc w:val="left"/>
      <w:pPr>
        <w:tabs>
          <w:tab w:val="num" w:pos="1230"/>
        </w:tabs>
        <w:ind w:left="1230" w:hanging="1230"/>
      </w:pPr>
      <w:rPr>
        <w:rFonts w:hint="default"/>
        <w:i w:val="0"/>
      </w:rPr>
    </w:lvl>
    <w:lvl w:ilvl="3">
      <w:start w:val="1"/>
      <w:numFmt w:val="decimal"/>
      <w:lvlText w:val="%1.%2.%3.%4"/>
      <w:lvlJc w:val="left"/>
      <w:pPr>
        <w:tabs>
          <w:tab w:val="num" w:pos="1230"/>
        </w:tabs>
        <w:ind w:left="1230" w:hanging="1230"/>
      </w:pPr>
      <w:rPr>
        <w:rFonts w:hint="default"/>
        <w:i w:val="0"/>
      </w:rPr>
    </w:lvl>
    <w:lvl w:ilvl="4">
      <w:start w:val="1"/>
      <w:numFmt w:val="decimal"/>
      <w:lvlText w:val="%1.%2.%3.%4.%5"/>
      <w:lvlJc w:val="left"/>
      <w:pPr>
        <w:tabs>
          <w:tab w:val="num" w:pos="1230"/>
        </w:tabs>
        <w:ind w:left="1230" w:hanging="1230"/>
      </w:pPr>
      <w:rPr>
        <w:rFonts w:hint="default"/>
        <w:i w:val="0"/>
      </w:rPr>
    </w:lvl>
    <w:lvl w:ilvl="5">
      <w:start w:val="1"/>
      <w:numFmt w:val="decimal"/>
      <w:lvlText w:val="%1.%2.%3.%4.%5.%6"/>
      <w:lvlJc w:val="left"/>
      <w:pPr>
        <w:tabs>
          <w:tab w:val="num" w:pos="1230"/>
        </w:tabs>
        <w:ind w:left="1230" w:hanging="123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F4"/>
    <w:rsid w:val="00003607"/>
    <w:rsid w:val="00007285"/>
    <w:rsid w:val="00012626"/>
    <w:rsid w:val="0002277A"/>
    <w:rsid w:val="00055B21"/>
    <w:rsid w:val="00060BF4"/>
    <w:rsid w:val="00062528"/>
    <w:rsid w:val="00070415"/>
    <w:rsid w:val="00071DD4"/>
    <w:rsid w:val="000A44E3"/>
    <w:rsid w:val="000B5FC4"/>
    <w:rsid w:val="000D3AA3"/>
    <w:rsid w:val="001031C5"/>
    <w:rsid w:val="00127441"/>
    <w:rsid w:val="00163BD3"/>
    <w:rsid w:val="00164F01"/>
    <w:rsid w:val="0017324B"/>
    <w:rsid w:val="00174972"/>
    <w:rsid w:val="00197ED0"/>
    <w:rsid w:val="001D3073"/>
    <w:rsid w:val="001E3168"/>
    <w:rsid w:val="001F0353"/>
    <w:rsid w:val="001F0E2C"/>
    <w:rsid w:val="001F100C"/>
    <w:rsid w:val="001F34E2"/>
    <w:rsid w:val="002105F6"/>
    <w:rsid w:val="00226414"/>
    <w:rsid w:val="00235B2C"/>
    <w:rsid w:val="00252258"/>
    <w:rsid w:val="00265B10"/>
    <w:rsid w:val="00276B4F"/>
    <w:rsid w:val="002A4DD0"/>
    <w:rsid w:val="002B7ED8"/>
    <w:rsid w:val="002D30A3"/>
    <w:rsid w:val="002D7436"/>
    <w:rsid w:val="002E501D"/>
    <w:rsid w:val="00305153"/>
    <w:rsid w:val="00316C74"/>
    <w:rsid w:val="00325D51"/>
    <w:rsid w:val="00337C89"/>
    <w:rsid w:val="00343A03"/>
    <w:rsid w:val="00354253"/>
    <w:rsid w:val="003576EA"/>
    <w:rsid w:val="0037238E"/>
    <w:rsid w:val="003A59E1"/>
    <w:rsid w:val="003D0AA3"/>
    <w:rsid w:val="003D339F"/>
    <w:rsid w:val="003D5A6A"/>
    <w:rsid w:val="003E280E"/>
    <w:rsid w:val="00402F1D"/>
    <w:rsid w:val="004056A3"/>
    <w:rsid w:val="004266D0"/>
    <w:rsid w:val="00435DEC"/>
    <w:rsid w:val="00443D94"/>
    <w:rsid w:val="00446ACA"/>
    <w:rsid w:val="0045290C"/>
    <w:rsid w:val="00452BE6"/>
    <w:rsid w:val="00470078"/>
    <w:rsid w:val="004776F9"/>
    <w:rsid w:val="004862A6"/>
    <w:rsid w:val="0049028D"/>
    <w:rsid w:val="00496A9C"/>
    <w:rsid w:val="004D69C6"/>
    <w:rsid w:val="004E38B8"/>
    <w:rsid w:val="00521E9C"/>
    <w:rsid w:val="0052276F"/>
    <w:rsid w:val="00540BF7"/>
    <w:rsid w:val="00597E01"/>
    <w:rsid w:val="005A3DC1"/>
    <w:rsid w:val="005A704E"/>
    <w:rsid w:val="005F45F0"/>
    <w:rsid w:val="005F5732"/>
    <w:rsid w:val="00617AA4"/>
    <w:rsid w:val="00621A58"/>
    <w:rsid w:val="006475C4"/>
    <w:rsid w:val="006505B0"/>
    <w:rsid w:val="00655315"/>
    <w:rsid w:val="00655783"/>
    <w:rsid w:val="006673DC"/>
    <w:rsid w:val="00673484"/>
    <w:rsid w:val="006878FF"/>
    <w:rsid w:val="00687BE4"/>
    <w:rsid w:val="00695AD7"/>
    <w:rsid w:val="00697FAF"/>
    <w:rsid w:val="006E2B1F"/>
    <w:rsid w:val="006E5088"/>
    <w:rsid w:val="006F1343"/>
    <w:rsid w:val="006F5BF0"/>
    <w:rsid w:val="00703124"/>
    <w:rsid w:val="0070475E"/>
    <w:rsid w:val="00727F91"/>
    <w:rsid w:val="00731742"/>
    <w:rsid w:val="0074120E"/>
    <w:rsid w:val="0074538A"/>
    <w:rsid w:val="0075241C"/>
    <w:rsid w:val="00780167"/>
    <w:rsid w:val="00797275"/>
    <w:rsid w:val="007A0322"/>
    <w:rsid w:val="007A1C0B"/>
    <w:rsid w:val="007A720E"/>
    <w:rsid w:val="007A7795"/>
    <w:rsid w:val="007B5B07"/>
    <w:rsid w:val="007D0BAD"/>
    <w:rsid w:val="007D6315"/>
    <w:rsid w:val="007F3977"/>
    <w:rsid w:val="00800216"/>
    <w:rsid w:val="00800C58"/>
    <w:rsid w:val="008174F5"/>
    <w:rsid w:val="008205AB"/>
    <w:rsid w:val="00824FC1"/>
    <w:rsid w:val="008317D6"/>
    <w:rsid w:val="00883CF1"/>
    <w:rsid w:val="0088458E"/>
    <w:rsid w:val="00894C31"/>
    <w:rsid w:val="008A75BB"/>
    <w:rsid w:val="008D02D9"/>
    <w:rsid w:val="008D4622"/>
    <w:rsid w:val="008F663F"/>
    <w:rsid w:val="008F6F31"/>
    <w:rsid w:val="00907360"/>
    <w:rsid w:val="00912D58"/>
    <w:rsid w:val="009240C0"/>
    <w:rsid w:val="00925058"/>
    <w:rsid w:val="009301A5"/>
    <w:rsid w:val="0093455A"/>
    <w:rsid w:val="0093718F"/>
    <w:rsid w:val="009446D9"/>
    <w:rsid w:val="00950E97"/>
    <w:rsid w:val="009656F6"/>
    <w:rsid w:val="00996600"/>
    <w:rsid w:val="009A7EE3"/>
    <w:rsid w:val="009E63EA"/>
    <w:rsid w:val="00A10234"/>
    <w:rsid w:val="00A12DFB"/>
    <w:rsid w:val="00A14395"/>
    <w:rsid w:val="00A317ED"/>
    <w:rsid w:val="00A331D0"/>
    <w:rsid w:val="00A50761"/>
    <w:rsid w:val="00A74D49"/>
    <w:rsid w:val="00A85C66"/>
    <w:rsid w:val="00A876CA"/>
    <w:rsid w:val="00A9761E"/>
    <w:rsid w:val="00AA4B35"/>
    <w:rsid w:val="00AD644A"/>
    <w:rsid w:val="00AE2B0D"/>
    <w:rsid w:val="00AF0F0C"/>
    <w:rsid w:val="00B3098C"/>
    <w:rsid w:val="00B3640C"/>
    <w:rsid w:val="00B6294B"/>
    <w:rsid w:val="00B652AA"/>
    <w:rsid w:val="00B76D9F"/>
    <w:rsid w:val="00BD1B7B"/>
    <w:rsid w:val="00BD570D"/>
    <w:rsid w:val="00BF64D0"/>
    <w:rsid w:val="00BF7B41"/>
    <w:rsid w:val="00C0175B"/>
    <w:rsid w:val="00C1221B"/>
    <w:rsid w:val="00C420F2"/>
    <w:rsid w:val="00C45134"/>
    <w:rsid w:val="00C45EF4"/>
    <w:rsid w:val="00C46544"/>
    <w:rsid w:val="00C4693D"/>
    <w:rsid w:val="00C60DE0"/>
    <w:rsid w:val="00C91514"/>
    <w:rsid w:val="00C95765"/>
    <w:rsid w:val="00CA3B41"/>
    <w:rsid w:val="00CA7907"/>
    <w:rsid w:val="00CB094C"/>
    <w:rsid w:val="00CB23DC"/>
    <w:rsid w:val="00CB72B7"/>
    <w:rsid w:val="00CC3332"/>
    <w:rsid w:val="00CE26F7"/>
    <w:rsid w:val="00CE55A5"/>
    <w:rsid w:val="00D007B3"/>
    <w:rsid w:val="00D17906"/>
    <w:rsid w:val="00D329F5"/>
    <w:rsid w:val="00D43108"/>
    <w:rsid w:val="00D5044F"/>
    <w:rsid w:val="00D57C9C"/>
    <w:rsid w:val="00D6393C"/>
    <w:rsid w:val="00D85118"/>
    <w:rsid w:val="00D9132C"/>
    <w:rsid w:val="00DA4990"/>
    <w:rsid w:val="00DD3B43"/>
    <w:rsid w:val="00DD7CF6"/>
    <w:rsid w:val="00DE452B"/>
    <w:rsid w:val="00DF43E7"/>
    <w:rsid w:val="00DF6F08"/>
    <w:rsid w:val="00E1522D"/>
    <w:rsid w:val="00E26ABC"/>
    <w:rsid w:val="00E2755C"/>
    <w:rsid w:val="00E35908"/>
    <w:rsid w:val="00E76DA4"/>
    <w:rsid w:val="00EA595D"/>
    <w:rsid w:val="00EB0563"/>
    <w:rsid w:val="00EB239F"/>
    <w:rsid w:val="00EC348D"/>
    <w:rsid w:val="00EE3CFC"/>
    <w:rsid w:val="00EE6F6D"/>
    <w:rsid w:val="00EF243B"/>
    <w:rsid w:val="00EF6E1D"/>
    <w:rsid w:val="00EF75F3"/>
    <w:rsid w:val="00F14E78"/>
    <w:rsid w:val="00F21B4C"/>
    <w:rsid w:val="00F222F4"/>
    <w:rsid w:val="00F22BF5"/>
    <w:rsid w:val="00F3142B"/>
    <w:rsid w:val="00F322AD"/>
    <w:rsid w:val="00F34273"/>
    <w:rsid w:val="00F50D9D"/>
    <w:rsid w:val="00F56F46"/>
    <w:rsid w:val="00F620FF"/>
    <w:rsid w:val="00F842B2"/>
    <w:rsid w:val="00F92892"/>
    <w:rsid w:val="00F94302"/>
    <w:rsid w:val="00FB1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E97"/>
    <w:rPr>
      <w:sz w:val="22"/>
      <w:szCs w:val="22"/>
      <w:lang w:eastAsia="en-US"/>
    </w:rPr>
  </w:style>
  <w:style w:type="paragraph" w:styleId="Heading1">
    <w:name w:val="heading 1"/>
    <w:basedOn w:val="Normal"/>
    <w:next w:val="Normal"/>
    <w:link w:val="Heading1Char"/>
    <w:uiPriority w:val="9"/>
    <w:qFormat/>
    <w:rsid w:val="00824FC1"/>
    <w:pPr>
      <w:keepNext/>
      <w:keepLines/>
      <w:spacing w:before="480"/>
      <w:outlineLvl w:val="0"/>
    </w:pPr>
    <w:rPr>
      <w:rFonts w:ascii="Arial Black" w:eastAsia="Times New Roman" w:hAnsi="Arial Black"/>
      <w:b/>
      <w:bCs/>
      <w:sz w:val="72"/>
      <w:szCs w:val="72"/>
    </w:rPr>
  </w:style>
  <w:style w:type="paragraph" w:styleId="Heading2">
    <w:name w:val="heading 2"/>
    <w:basedOn w:val="Normal"/>
    <w:next w:val="Normal"/>
    <w:link w:val="Heading2Char"/>
    <w:uiPriority w:val="9"/>
    <w:unhideWhenUsed/>
    <w:qFormat/>
    <w:rsid w:val="00824FC1"/>
    <w:pPr>
      <w:keepNext/>
      <w:keepLines/>
      <w:spacing w:before="200"/>
      <w:outlineLvl w:val="1"/>
    </w:pPr>
    <w:rPr>
      <w:rFonts w:ascii="Arial" w:eastAsia="Times New Roman" w:hAnsi="Arial" w:cs="Arial"/>
      <w:b/>
      <w:bCs/>
      <w:sz w:val="32"/>
      <w:szCs w:val="32"/>
    </w:rPr>
  </w:style>
  <w:style w:type="paragraph" w:styleId="Heading3">
    <w:name w:val="heading 3"/>
    <w:basedOn w:val="Normal"/>
    <w:next w:val="Normal"/>
    <w:link w:val="Heading3Char"/>
    <w:uiPriority w:val="9"/>
    <w:unhideWhenUsed/>
    <w:qFormat/>
    <w:rsid w:val="00CE55A5"/>
    <w:pPr>
      <w:keepNext/>
      <w:keepLines/>
      <w:spacing w:before="200"/>
      <w:outlineLvl w:val="2"/>
    </w:pPr>
    <w:rPr>
      <w:rFonts w:ascii="Arial" w:eastAsia="Times"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098C"/>
    <w:pPr>
      <w:tabs>
        <w:tab w:val="center" w:pos="4513"/>
        <w:tab w:val="right" w:pos="9026"/>
      </w:tabs>
    </w:pPr>
  </w:style>
  <w:style w:type="character" w:customStyle="1" w:styleId="HeaderChar">
    <w:name w:val="Header Char"/>
    <w:basedOn w:val="DefaultParagraphFont"/>
    <w:link w:val="Header"/>
    <w:uiPriority w:val="99"/>
    <w:semiHidden/>
    <w:rsid w:val="00B3098C"/>
  </w:style>
  <w:style w:type="paragraph" w:styleId="Footer">
    <w:name w:val="footer"/>
    <w:basedOn w:val="Normal"/>
    <w:link w:val="FooterChar"/>
    <w:uiPriority w:val="99"/>
    <w:semiHidden/>
    <w:unhideWhenUsed/>
    <w:rsid w:val="00B3098C"/>
    <w:pPr>
      <w:tabs>
        <w:tab w:val="center" w:pos="4513"/>
        <w:tab w:val="right" w:pos="9026"/>
      </w:tabs>
    </w:pPr>
  </w:style>
  <w:style w:type="character" w:customStyle="1" w:styleId="FooterChar">
    <w:name w:val="Footer Char"/>
    <w:basedOn w:val="DefaultParagraphFont"/>
    <w:link w:val="Footer"/>
    <w:uiPriority w:val="99"/>
    <w:semiHidden/>
    <w:rsid w:val="00B3098C"/>
  </w:style>
  <w:style w:type="paragraph" w:styleId="BalloonText">
    <w:name w:val="Balloon Text"/>
    <w:basedOn w:val="Normal"/>
    <w:link w:val="BalloonTextChar"/>
    <w:uiPriority w:val="99"/>
    <w:semiHidden/>
    <w:unhideWhenUsed/>
    <w:rsid w:val="00B3098C"/>
    <w:rPr>
      <w:rFonts w:ascii="Tahoma" w:hAnsi="Tahoma" w:cs="Tahoma"/>
      <w:sz w:val="16"/>
      <w:szCs w:val="16"/>
    </w:rPr>
  </w:style>
  <w:style w:type="character" w:customStyle="1" w:styleId="BalloonTextChar">
    <w:name w:val="Balloon Text Char"/>
    <w:link w:val="BalloonText"/>
    <w:uiPriority w:val="99"/>
    <w:semiHidden/>
    <w:rsid w:val="00B3098C"/>
    <w:rPr>
      <w:rFonts w:ascii="Tahoma" w:hAnsi="Tahoma" w:cs="Tahoma"/>
      <w:sz w:val="16"/>
      <w:szCs w:val="16"/>
    </w:rPr>
  </w:style>
  <w:style w:type="paragraph" w:styleId="NoSpacing">
    <w:name w:val="No Spacing"/>
    <w:uiPriority w:val="1"/>
    <w:qFormat/>
    <w:rsid w:val="00DF43E7"/>
    <w:rPr>
      <w:sz w:val="22"/>
      <w:szCs w:val="22"/>
      <w:lang w:eastAsia="en-US"/>
    </w:rPr>
  </w:style>
  <w:style w:type="character" w:customStyle="1" w:styleId="Heading1Char">
    <w:name w:val="Heading 1 Char"/>
    <w:link w:val="Heading1"/>
    <w:uiPriority w:val="9"/>
    <w:rsid w:val="00824FC1"/>
    <w:rPr>
      <w:rFonts w:ascii="Arial Black" w:eastAsia="Times New Roman" w:hAnsi="Arial Black" w:cs="Times New Roman"/>
      <w:b/>
      <w:bCs/>
      <w:sz w:val="72"/>
      <w:szCs w:val="72"/>
    </w:rPr>
  </w:style>
  <w:style w:type="character" w:customStyle="1" w:styleId="Heading2Char">
    <w:name w:val="Heading 2 Char"/>
    <w:link w:val="Heading2"/>
    <w:uiPriority w:val="9"/>
    <w:rsid w:val="00824FC1"/>
    <w:rPr>
      <w:rFonts w:ascii="Arial" w:eastAsia="Times New Roman" w:hAnsi="Arial" w:cs="Arial"/>
      <w:b/>
      <w:bCs/>
      <w:sz w:val="32"/>
      <w:szCs w:val="32"/>
    </w:rPr>
  </w:style>
  <w:style w:type="character" w:customStyle="1" w:styleId="Heading3Char">
    <w:name w:val="Heading 3 Char"/>
    <w:link w:val="Heading3"/>
    <w:uiPriority w:val="9"/>
    <w:rsid w:val="00CE55A5"/>
    <w:rPr>
      <w:rFonts w:ascii="Arial" w:eastAsia="Times" w:hAnsi="Arial" w:cs="Arial"/>
      <w:b/>
      <w:bCs/>
      <w:sz w:val="24"/>
      <w:szCs w:val="24"/>
    </w:rPr>
  </w:style>
  <w:style w:type="table" w:styleId="TableGrid">
    <w:name w:val="Table Grid"/>
    <w:basedOn w:val="TableNormal"/>
    <w:uiPriority w:val="59"/>
    <w:rsid w:val="004D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2277A"/>
    <w:rPr>
      <w:color w:val="0000FF"/>
      <w:u w:val="single"/>
    </w:rPr>
  </w:style>
  <w:style w:type="character" w:styleId="FollowedHyperlink">
    <w:name w:val="FollowedHyperlink"/>
    <w:uiPriority w:val="99"/>
    <w:semiHidden/>
    <w:unhideWhenUsed/>
    <w:rsid w:val="00D6393C"/>
    <w:rPr>
      <w:color w:val="800080"/>
      <w:u w:val="single"/>
    </w:rPr>
  </w:style>
  <w:style w:type="paragraph" w:styleId="NormalWeb">
    <w:name w:val="Normal (Web)"/>
    <w:basedOn w:val="Normal"/>
    <w:uiPriority w:val="99"/>
    <w:unhideWhenUsed/>
    <w:rsid w:val="005A3DC1"/>
    <w:pPr>
      <w:spacing w:before="100" w:beforeAutospacing="1" w:after="100" w:afterAutospacing="1"/>
    </w:pPr>
    <w:rPr>
      <w:rFonts w:ascii="Times New Roman" w:eastAsia="Times New Roman" w:hAnsi="Times New Roman"/>
      <w:sz w:val="24"/>
      <w:szCs w:val="24"/>
      <w:lang w:eastAsia="en-GB"/>
    </w:rPr>
  </w:style>
  <w:style w:type="character" w:customStyle="1" w:styleId="apple-tab-span">
    <w:name w:val="apple-tab-span"/>
    <w:basedOn w:val="DefaultParagraphFont"/>
    <w:rsid w:val="005A3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E97"/>
    <w:rPr>
      <w:sz w:val="22"/>
      <w:szCs w:val="22"/>
      <w:lang w:eastAsia="en-US"/>
    </w:rPr>
  </w:style>
  <w:style w:type="paragraph" w:styleId="Heading1">
    <w:name w:val="heading 1"/>
    <w:basedOn w:val="Normal"/>
    <w:next w:val="Normal"/>
    <w:link w:val="Heading1Char"/>
    <w:uiPriority w:val="9"/>
    <w:qFormat/>
    <w:rsid w:val="00824FC1"/>
    <w:pPr>
      <w:keepNext/>
      <w:keepLines/>
      <w:spacing w:before="480"/>
      <w:outlineLvl w:val="0"/>
    </w:pPr>
    <w:rPr>
      <w:rFonts w:ascii="Arial Black" w:eastAsia="Times New Roman" w:hAnsi="Arial Black"/>
      <w:b/>
      <w:bCs/>
      <w:sz w:val="72"/>
      <w:szCs w:val="72"/>
    </w:rPr>
  </w:style>
  <w:style w:type="paragraph" w:styleId="Heading2">
    <w:name w:val="heading 2"/>
    <w:basedOn w:val="Normal"/>
    <w:next w:val="Normal"/>
    <w:link w:val="Heading2Char"/>
    <w:uiPriority w:val="9"/>
    <w:unhideWhenUsed/>
    <w:qFormat/>
    <w:rsid w:val="00824FC1"/>
    <w:pPr>
      <w:keepNext/>
      <w:keepLines/>
      <w:spacing w:before="200"/>
      <w:outlineLvl w:val="1"/>
    </w:pPr>
    <w:rPr>
      <w:rFonts w:ascii="Arial" w:eastAsia="Times New Roman" w:hAnsi="Arial" w:cs="Arial"/>
      <w:b/>
      <w:bCs/>
      <w:sz w:val="32"/>
      <w:szCs w:val="32"/>
    </w:rPr>
  </w:style>
  <w:style w:type="paragraph" w:styleId="Heading3">
    <w:name w:val="heading 3"/>
    <w:basedOn w:val="Normal"/>
    <w:next w:val="Normal"/>
    <w:link w:val="Heading3Char"/>
    <w:uiPriority w:val="9"/>
    <w:unhideWhenUsed/>
    <w:qFormat/>
    <w:rsid w:val="00CE55A5"/>
    <w:pPr>
      <w:keepNext/>
      <w:keepLines/>
      <w:spacing w:before="200"/>
      <w:outlineLvl w:val="2"/>
    </w:pPr>
    <w:rPr>
      <w:rFonts w:ascii="Arial" w:eastAsia="Times"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098C"/>
    <w:pPr>
      <w:tabs>
        <w:tab w:val="center" w:pos="4513"/>
        <w:tab w:val="right" w:pos="9026"/>
      </w:tabs>
    </w:pPr>
  </w:style>
  <w:style w:type="character" w:customStyle="1" w:styleId="HeaderChar">
    <w:name w:val="Header Char"/>
    <w:basedOn w:val="DefaultParagraphFont"/>
    <w:link w:val="Header"/>
    <w:uiPriority w:val="99"/>
    <w:semiHidden/>
    <w:rsid w:val="00B3098C"/>
  </w:style>
  <w:style w:type="paragraph" w:styleId="Footer">
    <w:name w:val="footer"/>
    <w:basedOn w:val="Normal"/>
    <w:link w:val="FooterChar"/>
    <w:uiPriority w:val="99"/>
    <w:semiHidden/>
    <w:unhideWhenUsed/>
    <w:rsid w:val="00B3098C"/>
    <w:pPr>
      <w:tabs>
        <w:tab w:val="center" w:pos="4513"/>
        <w:tab w:val="right" w:pos="9026"/>
      </w:tabs>
    </w:pPr>
  </w:style>
  <w:style w:type="character" w:customStyle="1" w:styleId="FooterChar">
    <w:name w:val="Footer Char"/>
    <w:basedOn w:val="DefaultParagraphFont"/>
    <w:link w:val="Footer"/>
    <w:uiPriority w:val="99"/>
    <w:semiHidden/>
    <w:rsid w:val="00B3098C"/>
  </w:style>
  <w:style w:type="paragraph" w:styleId="BalloonText">
    <w:name w:val="Balloon Text"/>
    <w:basedOn w:val="Normal"/>
    <w:link w:val="BalloonTextChar"/>
    <w:uiPriority w:val="99"/>
    <w:semiHidden/>
    <w:unhideWhenUsed/>
    <w:rsid w:val="00B3098C"/>
    <w:rPr>
      <w:rFonts w:ascii="Tahoma" w:hAnsi="Tahoma" w:cs="Tahoma"/>
      <w:sz w:val="16"/>
      <w:szCs w:val="16"/>
    </w:rPr>
  </w:style>
  <w:style w:type="character" w:customStyle="1" w:styleId="BalloonTextChar">
    <w:name w:val="Balloon Text Char"/>
    <w:link w:val="BalloonText"/>
    <w:uiPriority w:val="99"/>
    <w:semiHidden/>
    <w:rsid w:val="00B3098C"/>
    <w:rPr>
      <w:rFonts w:ascii="Tahoma" w:hAnsi="Tahoma" w:cs="Tahoma"/>
      <w:sz w:val="16"/>
      <w:szCs w:val="16"/>
    </w:rPr>
  </w:style>
  <w:style w:type="paragraph" w:styleId="NoSpacing">
    <w:name w:val="No Spacing"/>
    <w:uiPriority w:val="1"/>
    <w:qFormat/>
    <w:rsid w:val="00DF43E7"/>
    <w:rPr>
      <w:sz w:val="22"/>
      <w:szCs w:val="22"/>
      <w:lang w:eastAsia="en-US"/>
    </w:rPr>
  </w:style>
  <w:style w:type="character" w:customStyle="1" w:styleId="Heading1Char">
    <w:name w:val="Heading 1 Char"/>
    <w:link w:val="Heading1"/>
    <w:uiPriority w:val="9"/>
    <w:rsid w:val="00824FC1"/>
    <w:rPr>
      <w:rFonts w:ascii="Arial Black" w:eastAsia="Times New Roman" w:hAnsi="Arial Black" w:cs="Times New Roman"/>
      <w:b/>
      <w:bCs/>
      <w:sz w:val="72"/>
      <w:szCs w:val="72"/>
    </w:rPr>
  </w:style>
  <w:style w:type="character" w:customStyle="1" w:styleId="Heading2Char">
    <w:name w:val="Heading 2 Char"/>
    <w:link w:val="Heading2"/>
    <w:uiPriority w:val="9"/>
    <w:rsid w:val="00824FC1"/>
    <w:rPr>
      <w:rFonts w:ascii="Arial" w:eastAsia="Times New Roman" w:hAnsi="Arial" w:cs="Arial"/>
      <w:b/>
      <w:bCs/>
      <w:sz w:val="32"/>
      <w:szCs w:val="32"/>
    </w:rPr>
  </w:style>
  <w:style w:type="character" w:customStyle="1" w:styleId="Heading3Char">
    <w:name w:val="Heading 3 Char"/>
    <w:link w:val="Heading3"/>
    <w:uiPriority w:val="9"/>
    <w:rsid w:val="00CE55A5"/>
    <w:rPr>
      <w:rFonts w:ascii="Arial" w:eastAsia="Times" w:hAnsi="Arial" w:cs="Arial"/>
      <w:b/>
      <w:bCs/>
      <w:sz w:val="24"/>
      <w:szCs w:val="24"/>
    </w:rPr>
  </w:style>
  <w:style w:type="table" w:styleId="TableGrid">
    <w:name w:val="Table Grid"/>
    <w:basedOn w:val="TableNormal"/>
    <w:uiPriority w:val="59"/>
    <w:rsid w:val="004D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2277A"/>
    <w:rPr>
      <w:color w:val="0000FF"/>
      <w:u w:val="single"/>
    </w:rPr>
  </w:style>
  <w:style w:type="character" w:styleId="FollowedHyperlink">
    <w:name w:val="FollowedHyperlink"/>
    <w:uiPriority w:val="99"/>
    <w:semiHidden/>
    <w:unhideWhenUsed/>
    <w:rsid w:val="00D6393C"/>
    <w:rPr>
      <w:color w:val="800080"/>
      <w:u w:val="single"/>
    </w:rPr>
  </w:style>
  <w:style w:type="paragraph" w:styleId="NormalWeb">
    <w:name w:val="Normal (Web)"/>
    <w:basedOn w:val="Normal"/>
    <w:uiPriority w:val="99"/>
    <w:unhideWhenUsed/>
    <w:rsid w:val="005A3DC1"/>
    <w:pPr>
      <w:spacing w:before="100" w:beforeAutospacing="1" w:after="100" w:afterAutospacing="1"/>
    </w:pPr>
    <w:rPr>
      <w:rFonts w:ascii="Times New Roman" w:eastAsia="Times New Roman" w:hAnsi="Times New Roman"/>
      <w:sz w:val="24"/>
      <w:szCs w:val="24"/>
      <w:lang w:eastAsia="en-GB"/>
    </w:rPr>
  </w:style>
  <w:style w:type="character" w:customStyle="1" w:styleId="apple-tab-span">
    <w:name w:val="apple-tab-span"/>
    <w:basedOn w:val="DefaultParagraphFont"/>
    <w:rsid w:val="005A3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942390">
      <w:bodyDiv w:val="1"/>
      <w:marLeft w:val="0"/>
      <w:marRight w:val="0"/>
      <w:marTop w:val="0"/>
      <w:marBottom w:val="0"/>
      <w:divBdr>
        <w:top w:val="none" w:sz="0" w:space="0" w:color="auto"/>
        <w:left w:val="none" w:sz="0" w:space="0" w:color="auto"/>
        <w:bottom w:val="none" w:sz="0" w:space="0" w:color="auto"/>
        <w:right w:val="none" w:sz="0" w:space="0" w:color="auto"/>
      </w:divBdr>
      <w:divsChild>
        <w:div w:id="147687166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ookes.ac.uk/library/how-to/reference-and-avoid-plagiarism" TargetMode="External"/><Relationship Id="rId18" Type="http://schemas.openxmlformats.org/officeDocument/2006/relationships/hyperlink" Target="http://brookes.ac.uk/library/resources-and-services/course-resource-help/graphic-desig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ites.google.com/brookes.ac.uk/library-e-resources/home" TargetMode="External"/><Relationship Id="rId17" Type="http://schemas.openxmlformats.org/officeDocument/2006/relationships/hyperlink" Target="https://www.brookes.ac.uk/library/collections/special-collections" TargetMode="External"/><Relationship Id="rId2" Type="http://schemas.openxmlformats.org/officeDocument/2006/relationships/numbering" Target="numbering.xml"/><Relationship Id="rId16" Type="http://schemas.openxmlformats.org/officeDocument/2006/relationships/hyperlink" Target="http://www.brookes.ac.uk/library/how-to/use-endnot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ookes.ac.uk/library/collections/news-sources" TargetMode="External"/><Relationship Id="rId5" Type="http://schemas.openxmlformats.org/officeDocument/2006/relationships/settings" Target="settings.xml"/><Relationship Id="rId15" Type="http://schemas.openxmlformats.org/officeDocument/2006/relationships/hyperlink" Target="https://www.brookes.ac.uk/students/academic-development/" TargetMode="External"/><Relationship Id="rId23" Type="http://schemas.openxmlformats.org/officeDocument/2006/relationships/theme" Target="theme/theme1.xml"/><Relationship Id="rId10" Type="http://schemas.openxmlformats.org/officeDocument/2006/relationships/hyperlink" Target="https://oxfordbrookes.on.worldcat.org/discovery" TargetMode="External"/><Relationship Id="rId19" Type="http://schemas.openxmlformats.org/officeDocument/2006/relationships/hyperlink" Target="https://www.brookes.ac.uk/library/resources-and-services/course-resource-help/graphic-design" TargetMode="External"/><Relationship Id="rId4" Type="http://schemas.microsoft.com/office/2007/relationships/stylesWithEffects" Target="stylesWithEffects.xml"/><Relationship Id="rId9" Type="http://schemas.openxmlformats.org/officeDocument/2006/relationships/hyperlink" Target="http://www.brookes.ac.uk/library/" TargetMode="External"/><Relationship Id="rId14" Type="http://schemas.openxmlformats.org/officeDocument/2006/relationships/hyperlink" Target="http://oxfordbrookes.idm.oclc.org/login?url=http://www.citethemrightonlin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0065441\My%20Documents\Downloads\subhead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BC7D6-989B-4231-B74F-B3E3D74D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subheading template</Template>
  <TotalTime>1</TotalTime>
  <Pages>6</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13671</CharactersWithSpaces>
  <SharedDoc>false</SharedDoc>
  <HLinks>
    <vt:vector size="60" baseType="variant">
      <vt:variant>
        <vt:i4>6488163</vt:i4>
      </vt:variant>
      <vt:variant>
        <vt:i4>27</vt:i4>
      </vt:variant>
      <vt:variant>
        <vt:i4>0</vt:i4>
      </vt:variant>
      <vt:variant>
        <vt:i4>5</vt:i4>
      </vt:variant>
      <vt:variant>
        <vt:lpwstr>http://www.brookes.ac.uk/library/subject-help/fine-art/internet-sites-for-fine-art/</vt:lpwstr>
      </vt:variant>
      <vt:variant>
        <vt:lpwstr/>
      </vt:variant>
      <vt:variant>
        <vt:i4>65618</vt:i4>
      </vt:variant>
      <vt:variant>
        <vt:i4>24</vt:i4>
      </vt:variant>
      <vt:variant>
        <vt:i4>0</vt:i4>
      </vt:variant>
      <vt:variant>
        <vt:i4>5</vt:i4>
      </vt:variant>
      <vt:variant>
        <vt:lpwstr>http://www.brookes.ac.uk/library/special-collections/access-to-the-special-collections-reading-room/</vt:lpwstr>
      </vt:variant>
      <vt:variant>
        <vt:lpwstr/>
      </vt:variant>
      <vt:variant>
        <vt:i4>5832788</vt:i4>
      </vt:variant>
      <vt:variant>
        <vt:i4>21</vt:i4>
      </vt:variant>
      <vt:variant>
        <vt:i4>0</vt:i4>
      </vt:variant>
      <vt:variant>
        <vt:i4>5</vt:i4>
      </vt:variant>
      <vt:variant>
        <vt:lpwstr>https://www.brookes.ac.uk/library/library-services/endnote/endnote-help-and-training/</vt:lpwstr>
      </vt:variant>
      <vt:variant>
        <vt:lpwstr/>
      </vt:variant>
      <vt:variant>
        <vt:i4>6488117</vt:i4>
      </vt:variant>
      <vt:variant>
        <vt:i4>18</vt:i4>
      </vt:variant>
      <vt:variant>
        <vt:i4>0</vt:i4>
      </vt:variant>
      <vt:variant>
        <vt:i4>5</vt:i4>
      </vt:variant>
      <vt:variant>
        <vt:lpwstr>http://www.brookes.ac.uk/library/library-services/endnote/</vt:lpwstr>
      </vt:variant>
      <vt:variant>
        <vt:lpwstr/>
      </vt:variant>
      <vt:variant>
        <vt:i4>5242965</vt:i4>
      </vt:variant>
      <vt:variant>
        <vt:i4>15</vt:i4>
      </vt:variant>
      <vt:variant>
        <vt:i4>0</vt:i4>
      </vt:variant>
      <vt:variant>
        <vt:i4>5</vt:i4>
      </vt:variant>
      <vt:variant>
        <vt:lpwstr>http://www.brookes.ac.uk/services/upgrade/about.html</vt:lpwstr>
      </vt:variant>
      <vt:variant>
        <vt:lpwstr/>
      </vt:variant>
      <vt:variant>
        <vt:i4>6750310</vt:i4>
      </vt:variant>
      <vt:variant>
        <vt:i4>12</vt:i4>
      </vt:variant>
      <vt:variant>
        <vt:i4>0</vt:i4>
      </vt:variant>
      <vt:variant>
        <vt:i4>5</vt:i4>
      </vt:variant>
      <vt:variant>
        <vt:lpwstr>http://oxfordbrookes.idm.oclc.org/login?url=http://www.citethemrightonline.com</vt:lpwstr>
      </vt:variant>
      <vt:variant>
        <vt:lpwstr/>
      </vt:variant>
      <vt:variant>
        <vt:i4>2228324</vt:i4>
      </vt:variant>
      <vt:variant>
        <vt:i4>9</vt:i4>
      </vt:variant>
      <vt:variant>
        <vt:i4>0</vt:i4>
      </vt:variant>
      <vt:variant>
        <vt:i4>5</vt:i4>
      </vt:variant>
      <vt:variant>
        <vt:lpwstr>http://www.brookes.ac.uk/library/library-services/library-research-guides/</vt:lpwstr>
      </vt:variant>
      <vt:variant>
        <vt:lpwstr/>
      </vt:variant>
      <vt:variant>
        <vt:i4>65605</vt:i4>
      </vt:variant>
      <vt:variant>
        <vt:i4>6</vt:i4>
      </vt:variant>
      <vt:variant>
        <vt:i4>0</vt:i4>
      </vt:variant>
      <vt:variant>
        <vt:i4>5</vt:i4>
      </vt:variant>
      <vt:variant>
        <vt:lpwstr>http://www.brookes.ac.uk/library/resources/news-and-current-affairs/</vt:lpwstr>
      </vt:variant>
      <vt:variant>
        <vt:lpwstr/>
      </vt:variant>
      <vt:variant>
        <vt:i4>2556014</vt:i4>
      </vt:variant>
      <vt:variant>
        <vt:i4>3</vt:i4>
      </vt:variant>
      <vt:variant>
        <vt:i4>0</vt:i4>
      </vt:variant>
      <vt:variant>
        <vt:i4>5</vt:i4>
      </vt:variant>
      <vt:variant>
        <vt:lpwstr>https://oxfordbrookes.on.worldcat.org/discovery</vt:lpwstr>
      </vt:variant>
      <vt:variant>
        <vt:lpwstr/>
      </vt:variant>
      <vt:variant>
        <vt:i4>786518</vt:i4>
      </vt:variant>
      <vt:variant>
        <vt:i4>0</vt:i4>
      </vt:variant>
      <vt:variant>
        <vt:i4>0</vt:i4>
      </vt:variant>
      <vt:variant>
        <vt:i4>5</vt:i4>
      </vt:variant>
      <vt:variant>
        <vt:lpwstr>http://www.brookes.ac.uk/library/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CHRIS</dc:creator>
  <cp:lastModifiedBy>Hazel Rothera</cp:lastModifiedBy>
  <cp:revision>3</cp:revision>
  <cp:lastPrinted>2019-08-02T08:42:00Z</cp:lastPrinted>
  <dcterms:created xsi:type="dcterms:W3CDTF">2021-08-23T14:47:00Z</dcterms:created>
  <dcterms:modified xsi:type="dcterms:W3CDTF">2022-09-01T14:40:00Z</dcterms:modified>
</cp:coreProperties>
</file>